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B4" w:rsidRPr="002C73B4" w:rsidRDefault="002C73B4" w:rsidP="002C73B4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32"/>
          <w:lang w:val="en-US"/>
        </w:rPr>
      </w:pPr>
      <w:r w:rsidRPr="002C73B4">
        <w:rPr>
          <w:rFonts w:ascii="Times New Roman" w:eastAsia="Calibri" w:hAnsi="Times New Roman" w:cs="Times New Roman"/>
          <w:b/>
          <w:iCs/>
          <w:sz w:val="32"/>
        </w:rPr>
        <w:t>Адаптированная рабочая  программа</w:t>
      </w:r>
    </w:p>
    <w:p w:rsidR="002C73B4" w:rsidRPr="000B2296" w:rsidRDefault="002C73B4" w:rsidP="002C73B4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32"/>
        </w:rPr>
      </w:pPr>
      <w:r w:rsidRPr="002C73B4">
        <w:rPr>
          <w:rFonts w:ascii="Times New Roman" w:eastAsia="Calibri" w:hAnsi="Times New Roman" w:cs="Times New Roman"/>
          <w:b/>
          <w:iCs/>
          <w:sz w:val="32"/>
        </w:rPr>
        <w:t>для детей с задержкой психического развития   (вариант 7.2)</w:t>
      </w:r>
    </w:p>
    <w:p w:rsidR="002C73B4" w:rsidRPr="000B2296" w:rsidRDefault="002C73B4" w:rsidP="002C73B4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32"/>
        </w:rPr>
      </w:pPr>
      <w:r w:rsidRPr="002C73B4">
        <w:rPr>
          <w:rFonts w:ascii="Times New Roman" w:eastAsia="Calibri" w:hAnsi="Times New Roman" w:cs="Times New Roman"/>
          <w:b/>
          <w:iCs/>
          <w:sz w:val="32"/>
        </w:rPr>
        <w:t>по предмету «Технология»   линии УМК «Перспектива»,</w:t>
      </w:r>
    </w:p>
    <w:p w:rsidR="00F54EE7" w:rsidRPr="002C73B4" w:rsidRDefault="002C73B4" w:rsidP="002C73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3B4">
        <w:rPr>
          <w:rFonts w:ascii="Times New Roman" w:eastAsia="Calibri" w:hAnsi="Times New Roman" w:cs="Times New Roman"/>
          <w:b/>
          <w:iCs/>
          <w:sz w:val="32"/>
        </w:rPr>
        <w:t>под редакцией</w:t>
      </w:r>
      <w:r w:rsidR="000B2296">
        <w:rPr>
          <w:rFonts w:ascii="Times New Roman" w:eastAsia="Calibri" w:hAnsi="Times New Roman" w:cs="Times New Roman"/>
          <w:b/>
          <w:iCs/>
          <w:sz w:val="32"/>
        </w:rPr>
        <w:t xml:space="preserve"> </w:t>
      </w:r>
      <w:proofErr w:type="spellStart"/>
      <w:r w:rsidRPr="002C73B4">
        <w:rPr>
          <w:rFonts w:ascii="Times New Roman" w:eastAsia="Calibri" w:hAnsi="Times New Roman" w:cs="Times New Roman"/>
          <w:b/>
          <w:sz w:val="32"/>
          <w:shd w:val="clear" w:color="auto" w:fill="FFFFFF"/>
        </w:rPr>
        <w:t>Роговцевой</w:t>
      </w:r>
      <w:proofErr w:type="spellEnd"/>
      <w:r w:rsidRPr="002C73B4">
        <w:rPr>
          <w:rFonts w:ascii="Times New Roman" w:eastAsia="Calibri" w:hAnsi="Times New Roman" w:cs="Times New Roman"/>
          <w:b/>
          <w:sz w:val="32"/>
          <w:shd w:val="clear" w:color="auto" w:fill="FFFFFF"/>
        </w:rPr>
        <w:t xml:space="preserve"> Н.И., </w:t>
      </w:r>
      <w:proofErr w:type="spellStart"/>
      <w:r w:rsidRPr="002C73B4">
        <w:rPr>
          <w:rFonts w:ascii="Times New Roman" w:eastAsia="Calibri" w:hAnsi="Times New Roman" w:cs="Times New Roman"/>
          <w:b/>
          <w:sz w:val="32"/>
          <w:shd w:val="clear" w:color="auto" w:fill="FFFFFF"/>
        </w:rPr>
        <w:t>Анащенковой</w:t>
      </w:r>
      <w:proofErr w:type="spellEnd"/>
      <w:r w:rsidRPr="002C73B4">
        <w:rPr>
          <w:rFonts w:ascii="Times New Roman" w:eastAsia="Calibri" w:hAnsi="Times New Roman" w:cs="Times New Roman"/>
          <w:b/>
          <w:sz w:val="32"/>
          <w:shd w:val="clear" w:color="auto" w:fill="FFFFFF"/>
        </w:rPr>
        <w:t xml:space="preserve"> С.В.</w:t>
      </w:r>
    </w:p>
    <w:p w:rsidR="00F54EE7" w:rsidRPr="0078143C" w:rsidRDefault="00F54EE7" w:rsidP="00F54EE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54EE7" w:rsidRPr="0078143C" w:rsidRDefault="00F54EE7" w:rsidP="00F54EE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разработана на основе следующих нормативно - правовых документов:</w:t>
      </w:r>
      <w:bookmarkStart w:id="0" w:name="_GoBack"/>
      <w:bookmarkEnd w:id="0"/>
    </w:p>
    <w:p w:rsidR="00F54EE7" w:rsidRPr="007E7593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N 273-ФЗ "Об образовании в Российской Федерации";</w:t>
      </w:r>
    </w:p>
    <w:p w:rsidR="00F54EE7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№ 1241, от 22.09.2011 № 2357, от 18.12.2012 № 1060);</w:t>
      </w:r>
    </w:p>
    <w:p w:rsidR="00F54EE7" w:rsidRPr="006C414F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6C414F">
        <w:rPr>
          <w:rFonts w:ascii="Times New Roman" w:hAnsi="Times New Roman" w:cs="Times New Roman"/>
          <w:bCs/>
          <w:sz w:val="28"/>
          <w:szCs w:val="28"/>
        </w:rPr>
        <w:t>ПРИКАЗ от 19 декабря 2014 г. N 1598</w:t>
      </w:r>
      <w:r>
        <w:rPr>
          <w:rFonts w:ascii="Times New Roman" w:hAnsi="Times New Roman" w:cs="Times New Roman"/>
          <w:bCs/>
        </w:rPr>
        <w:t>«</w:t>
      </w:r>
      <w:r w:rsidRPr="006C414F">
        <w:rPr>
          <w:rFonts w:ascii="Times New Roman" w:hAnsi="Times New Roman" w:cs="Times New Roman"/>
          <w:bCs/>
        </w:rPr>
        <w:t>ОБ УТВЕРЖДЕНИИФЕДЕРАЛЬНОГО   ГОСУДАРСТВЕННОГО            ОБРАЗОВАТЕЛЬНОГО                 СТАНДАРТА  НАЧАЛЬНОГО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bCs/>
        </w:rPr>
        <w:t>»;</w:t>
      </w:r>
    </w:p>
    <w:p w:rsidR="00F54EE7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07.06.2013 № ИР-535/07 «О коррекционном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инклюзивном образовании детей»;</w:t>
      </w:r>
    </w:p>
    <w:p w:rsidR="00F54EE7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России;</w:t>
      </w:r>
    </w:p>
    <w:p w:rsidR="00F54EE7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начального  образования;</w:t>
      </w:r>
    </w:p>
    <w:p w:rsidR="00F54EE7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программы начального образования по учебным предметам. </w:t>
      </w:r>
      <w:r w:rsidR="00912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 1 – 4 классы;</w:t>
      </w:r>
    </w:p>
    <w:p w:rsidR="00F54EE7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 учебников, утвержденных, рекомендованных (допущенных) к использованию в образовательной деятельности в организациях, осуществляющих образовательную деятельность, реализующих программы общего начального образования;</w:t>
      </w:r>
    </w:p>
    <w:p w:rsidR="00F54EE7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 линии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«Перспектива»,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Роговцевой</w:t>
      </w:r>
      <w:proofErr w:type="spellEnd"/>
      <w:r w:rsidRPr="00F5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Н.  И.  </w:t>
      </w:r>
    </w:p>
    <w:p w:rsidR="00F54EE7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04.10.2010 г. N 986 г. Москва);</w:t>
      </w:r>
    </w:p>
    <w:p w:rsidR="00F54EE7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« 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03.03.2-11 № 19993); </w:t>
      </w:r>
    </w:p>
    <w:p w:rsidR="00F54EE7" w:rsidRPr="007E7593" w:rsidRDefault="00F54EE7" w:rsidP="00F54EE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ГБОУ ООШ № 11. </w:t>
      </w:r>
    </w:p>
    <w:p w:rsidR="00F54EE7" w:rsidRPr="00E1659F" w:rsidRDefault="00F54EE7" w:rsidP="00F5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296">
        <w:rPr>
          <w:rFonts w:ascii="Times New Roman" w:hAnsi="Times New Roman" w:cs="Times New Roman"/>
          <w:sz w:val="28"/>
          <w:szCs w:val="28"/>
        </w:rPr>
        <w:t>Программа составлена для обучающегося 4 «В» класса - Авдеева Андрея, с целью создания системы комплексной помощи  ученику с задержкой психического развития  в освоении образовательной программы, социальной адаптации посредством индивидуализации и дифференциации образовательного процесса,  формированию универсальных учебных действий, вариативности получения знаний по предметам с учетом возможностей ребенка.</w:t>
      </w:r>
    </w:p>
    <w:p w:rsidR="000B2296" w:rsidRPr="000B2296" w:rsidRDefault="000B2296" w:rsidP="000B2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296">
        <w:rPr>
          <w:rFonts w:ascii="Times New Roman" w:hAnsi="Times New Roman" w:cs="Times New Roman"/>
          <w:sz w:val="28"/>
          <w:szCs w:val="28"/>
        </w:rPr>
        <w:t>Авдеев Андрей имеет рекомендацию ПМПК для обучения по адаптированной программе для обучающихся с задержкой психического развития (вариант 7.2).</w:t>
      </w:r>
    </w:p>
    <w:p w:rsidR="00F54EE7" w:rsidRPr="006318A9" w:rsidRDefault="00F54EE7" w:rsidP="000B229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F54EE7" w:rsidRPr="006318A9" w:rsidRDefault="00F54EE7" w:rsidP="00F54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      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</w:t>
      </w:r>
      <w:r w:rsidRPr="006318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318A9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6318A9">
        <w:rPr>
          <w:rFonts w:ascii="Times New Roman" w:eastAsia="Calibri" w:hAnsi="Times New Roman" w:cs="Times New Roman"/>
          <w:sz w:val="28"/>
          <w:szCs w:val="28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54EE7" w:rsidRPr="006318A9" w:rsidRDefault="00F54EE7" w:rsidP="00F54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    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F54EE7" w:rsidRPr="006318A9" w:rsidRDefault="00F54EE7" w:rsidP="00F54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F54EE7" w:rsidRPr="006318A9" w:rsidRDefault="00F54EE7" w:rsidP="00F54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F54EE7" w:rsidRPr="006318A9" w:rsidRDefault="00F54EE7" w:rsidP="00F54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</w:t>
      </w:r>
      <w:r w:rsidRPr="006318A9">
        <w:rPr>
          <w:rFonts w:ascii="Times New Roman" w:eastAsia="Calibri" w:hAnsi="Times New Roman" w:cs="Times New Roman"/>
          <w:b/>
          <w:sz w:val="28"/>
          <w:szCs w:val="28"/>
        </w:rPr>
        <w:t>АООП НОО (вариант 7.2)</w:t>
      </w: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могут быть представлены следующим образом.</w:t>
      </w:r>
    </w:p>
    <w:p w:rsidR="00693FC8" w:rsidRPr="00F54EE7" w:rsidRDefault="00F54EE7" w:rsidP="00F54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      АООП НОО (вариант 7.2) </w:t>
      </w:r>
      <w:r w:rsidRPr="0091233A">
        <w:rPr>
          <w:rFonts w:ascii="Times New Roman" w:eastAsia="Calibri" w:hAnsi="Times New Roman" w:cs="Times New Roman"/>
          <w:b/>
          <w:sz w:val="28"/>
          <w:szCs w:val="28"/>
        </w:rPr>
        <w:t>по технологии</w:t>
      </w:r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</w:t>
      </w:r>
      <w:r w:rsidRPr="006318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6318A9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spellStart"/>
      <w:r w:rsidRPr="006318A9">
        <w:rPr>
          <w:rFonts w:ascii="Times New Roman" w:eastAsia="Calibri" w:hAnsi="Times New Roman" w:cs="Times New Roman"/>
          <w:sz w:val="28"/>
          <w:szCs w:val="28"/>
        </w:rPr>
        <w:t>Возможнанеадаптивность</w:t>
      </w:r>
      <w:proofErr w:type="spellEnd"/>
      <w:r w:rsidRPr="006318A9">
        <w:rPr>
          <w:rFonts w:ascii="Times New Roman" w:eastAsia="Calibri" w:hAnsi="Times New Roman" w:cs="Times New Roman"/>
          <w:sz w:val="28"/>
          <w:szCs w:val="28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6318A9">
        <w:rPr>
          <w:rFonts w:ascii="Times New Roman" w:eastAsia="Calibri" w:hAnsi="Times New Roman" w:cs="Times New Roman"/>
          <w:sz w:val="28"/>
          <w:szCs w:val="28"/>
        </w:rPr>
        <w:t>гиперактивностью</w:t>
      </w:r>
      <w:proofErr w:type="spellEnd"/>
      <w:r w:rsidRPr="006318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FC8" w:rsidRPr="00F54EE7" w:rsidRDefault="00693FC8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54E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FC8" w:rsidRPr="00F54EE7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693FC8" w:rsidRDefault="00693FC8" w:rsidP="00693FC8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приобретение личного опыта как основы обучения и познания;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693FC8" w:rsidRDefault="00693FC8" w:rsidP="00693FC8">
      <w:pPr>
        <w:pStyle w:val="ParagraphStyle"/>
        <w:shd w:val="clear" w:color="auto" w:fill="FFFFFF"/>
        <w:spacing w:before="75" w:after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курса: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развитие учащихся; освоение нравственно-этического и социально-историческогоопыта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идентичности гражданина России в поликультурном многонациональномобществе на основе знакомства с ремесламинародов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основеосвоениятрудовых умений и навыков, осмысления технологии процесса изготовления изделий в проектной деятельности;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системойценностей ребенка, а также на основе мотивацииуспеха, готовности к действиям в новых условиях и нестандартных ситуациях;</w:t>
      </w:r>
    </w:p>
    <w:p w:rsidR="00693FC8" w:rsidRDefault="00693FC8" w:rsidP="00693FC8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 овладения культурой проектной деятельности: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внутреннего плана деятельности, включающего целеполагание,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sz w:val="28"/>
          <w:szCs w:val="28"/>
        </w:rPr>
        <w:t>(умения составлять план действий и применять его для решения учебных задач), прогнозирование (предсказание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будущего результата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условиях выполнения действия), контроль, коррекцию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умений переносить усвоенные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теоретические знания о технологическом процессе в практику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z w:val="28"/>
          <w:szCs w:val="28"/>
        </w:rPr>
        <w:t>ручного труда, использовать технологические знания при изучении предмета «Окружающий мир» и других школьных дисциплин;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коммуникативных умений в процессе реализации проектной деятельности (умения выслушивать ипринимать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конструкторско-технологическихзнаний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различнымиматериалами и инструментами,неукоснительного соблюдения правил техники безопасности, работы с инструментами, организации рабочего места;</w:t>
      </w:r>
    </w:p>
    <w:p w:rsidR="00693FC8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93FC8" w:rsidRPr="002C73B4" w:rsidRDefault="00693FC8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личности в процессе изготовления изделий и реализациипроектов.</w:t>
      </w:r>
    </w:p>
    <w:p w:rsidR="0091233A" w:rsidRPr="002C73B4" w:rsidRDefault="0091233A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233A" w:rsidRPr="002C73B4" w:rsidRDefault="0091233A" w:rsidP="00693FC8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структура курса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работать с учебником.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изученного в предыдущих классах. Особенности содержания учебника </w:t>
      </w:r>
      <w:r w:rsidR="000B22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693FC8" w:rsidRDefault="00693FC8" w:rsidP="00693FC8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емля (20 часов)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Городские постройки.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городских построек, их архитектурные особенности. Объемная модель телебашни из проволоки.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«Детская площадка».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Ателье мод. Одежда. Пряжа и ткани.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Аппликация. Виды аппликации. Алгоритм выполнения аппликации.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Изготовление тканей.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утк</w:t>
      </w:r>
      <w:proofErr w:type="spellEnd"/>
      <w:r>
        <w:rPr>
          <w:rFonts w:ascii="Times New Roman" w:hAnsi="Times New Roman" w:cs="Times New Roman"/>
          <w:sz w:val="28"/>
          <w:szCs w:val="28"/>
        </w:rPr>
        <w:t>). Гобелен, технологический процесс его создания. Изготовление гобелена по образцу. Сочетание цветов в композиции.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Вязание.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693FC8" w:rsidRDefault="00693FC8" w:rsidP="00693FC8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Одежда для карнавала.</w:t>
      </w:r>
    </w:p>
    <w:p w:rsidR="00693FC8" w:rsidRDefault="00693FC8" w:rsidP="00693FC8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бумагой, конструирование модели весов.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Фруктовый завтрак.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способов приготовления пищи. Приготовление блюда по рецепту и определение его стоимости.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Колпачок-цыпленок.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Бутерброды.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Салфетница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Магазин подарков.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693FC8" w:rsidRDefault="00693FC8" w:rsidP="00693FC8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Золотистая соломка.</w:t>
      </w:r>
    </w:p>
    <w:p w:rsidR="00693FC8" w:rsidRDefault="00693FC8" w:rsidP="00693FC8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Упаковка подарков.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Автомастерская.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объемной модели грузовика из бумаги. Тематическое оформление изделия.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Грузовик.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693FC8" w:rsidRDefault="00693FC8" w:rsidP="00693FC8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вода (4 часа)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Мосты.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Водный транспорт.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транспорт. Виды водного транспорта.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«Водный транспорт».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деятельность. Работа с бумагой. Заполнение технологической карты.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Океанариум.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693FC8" w:rsidRDefault="00693FC8" w:rsidP="00693FC8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«Океанариум».</w:t>
      </w:r>
    </w:p>
    <w:p w:rsidR="00693FC8" w:rsidRDefault="00693FC8" w:rsidP="00693FC8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текстильными материалами. Изготовление упрощенного варианта мягкой игрушки.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Фонтаны.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693FC8" w:rsidRDefault="00693FC8" w:rsidP="00693FC8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воздух (3 часа)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Зоопарк.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Вертолетная площадка.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конструкции вертолета. Профессии: летчик, штурман, авиаконструктор. Конструирование модели вертолета. Материал – пробка.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Воздушный шар.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деятельность «Украшаем город».</w:t>
      </w:r>
    </w:p>
    <w:p w:rsidR="00693FC8" w:rsidRDefault="00693FC8" w:rsidP="00693FC8">
      <w:pPr>
        <w:pStyle w:val="ParagraphStyle"/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информация (5 часов)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Переплётная мастерская.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Книгопечатание. Основные этапы книгопечатания.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доставки почты. Корреспонденция. Заполнение бланка почтового отправления.</w:t>
      </w:r>
    </w:p>
    <w:p w:rsidR="00693FC8" w:rsidRDefault="00693FC8" w:rsidP="00693FC8">
      <w:pPr>
        <w:pStyle w:val="ParagraphStyle"/>
        <w:keepNext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Кукольный театр.</w:t>
      </w:r>
    </w:p>
    <w:p w:rsidR="00693FC8" w:rsidRDefault="00693FC8" w:rsidP="00693FC8">
      <w:pPr>
        <w:pStyle w:val="ParagraphStyle"/>
        <w:keepLines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деятельность кукольника, художника-декоратора, кукловода. Пальчиковые куклы.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афиша, театральная программка. Правила поведения в театре. Спектакль. 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«Готовим спектакль».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 Изготовление пальчиковых кукол для спектакля. Работа с тканью, шитье.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Афиша.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Правила набора текста.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Document.doc. Сохранение документа, форматирование, печать.</w:t>
      </w:r>
    </w:p>
    <w:p w:rsidR="00693FC8" w:rsidRDefault="00693FC8" w:rsidP="00693FC8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афиши и программки на компьютере.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изученного материала (1 час)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темы уроков разбиты на рубрики: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название темы урока;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краткая вводная беседа;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значками: «Вспоминаем правила и приемы работы», «Работаем самостоятельно»; «Проводим опыт, наблюдаем, делаем вывод», «Рабочая тетрадь», «Путешествуем во времени»;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информация к размышлению сопровождается значком «Ищем информацию» (ссылки на дополнительные информационные ресурсы);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итоговый контроль сопровождается значком «Проверяем себя» (вопросы на закрепление материала, тестовые задания).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693FC8" w:rsidRPr="002A6535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Программа и материал УМК рассчитаны на 34 часа в</w:t>
      </w:r>
      <w:r w:rsidR="002A6535">
        <w:rPr>
          <w:rFonts w:ascii="Times New Roman" w:hAnsi="Times New Roman" w:cs="Times New Roman"/>
          <w:sz w:val="28"/>
          <w:szCs w:val="28"/>
        </w:rPr>
        <w:t xml:space="preserve"> год (1 час в недел</w:t>
      </w:r>
      <w:r w:rsidR="002A6535">
        <w:rPr>
          <w:rFonts w:ascii="Times New Roman" w:hAnsi="Times New Roman" w:cs="Times New Roman"/>
          <w:sz w:val="28"/>
          <w:szCs w:val="28"/>
          <w:lang w:val="ru-RU"/>
        </w:rPr>
        <w:t xml:space="preserve">ю) </w:t>
      </w:r>
      <w:r w:rsidR="002A6535">
        <w:rPr>
          <w:rFonts w:ascii="Times New Roman" w:hAnsi="Times New Roman" w:cs="Times New Roman"/>
          <w:sz w:val="28"/>
          <w:szCs w:val="28"/>
        </w:rPr>
        <w:t xml:space="preserve">в </w:t>
      </w:r>
      <w:r w:rsidR="000B22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A6535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2A6535" w:rsidRPr="002A65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FC8" w:rsidRDefault="00693FC8" w:rsidP="00693FC8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енностные ориентиры содержания учебного предмета</w:t>
      </w:r>
    </w:p>
    <w:p w:rsidR="00693FC8" w:rsidRDefault="00693FC8" w:rsidP="00693FC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– </w:t>
      </w:r>
      <w:r>
        <w:rPr>
          <w:rFonts w:ascii="Times New Roman" w:hAnsi="Times New Roman" w:cs="Times New Roman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 – </w:t>
      </w:r>
      <w:r>
        <w:rPr>
          <w:rFonts w:ascii="Times New Roman" w:hAnsi="Times New Roman" w:cs="Times New Roman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Родной язык – </w:t>
      </w:r>
      <w:r>
        <w:rPr>
          <w:rFonts w:ascii="Times New Roman" w:hAnsi="Times New Roman" w:cs="Times New Roman"/>
          <w:sz w:val="28"/>
          <w:szCs w:val="28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чтение – </w:t>
      </w:r>
      <w:r>
        <w:rPr>
          <w:rFonts w:ascii="Times New Roman" w:hAnsi="Times New Roman" w:cs="Times New Roman"/>
          <w:sz w:val="28"/>
          <w:szCs w:val="28"/>
        </w:rPr>
        <w:t>работа с текстами для создания образа, реализуемого в изделии.</w:t>
      </w:r>
    </w:p>
    <w:p w:rsidR="00693FC8" w:rsidRDefault="00693FC8" w:rsidP="00693FC8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технологии в начальной школе направлено на решение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2A6535" w:rsidRDefault="002A6535" w:rsidP="002A6535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Результаты изучения учебного материала</w:t>
      </w:r>
    </w:p>
    <w:p w:rsidR="002A6535" w:rsidRDefault="002A6535" w:rsidP="0091233A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595E">
        <w:rPr>
          <w:rFonts w:ascii="Times New Roman" w:hAnsi="Times New Roman" w:cs="Times New Roman"/>
          <w:sz w:val="28"/>
          <w:szCs w:val="28"/>
          <w:lang w:val="ru-RU"/>
        </w:rPr>
        <w:t xml:space="preserve">С учетом индивидуальных возможностей и особых образовательных потребностей обучающихся с ЗПР результаты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в ходе освоения пре</w:t>
      </w:r>
      <w:r w:rsidR="0091233A">
        <w:rPr>
          <w:rFonts w:ascii="Times New Roman" w:hAnsi="Times New Roman" w:cs="Times New Roman"/>
          <w:sz w:val="28"/>
          <w:szCs w:val="28"/>
          <w:lang w:val="ru-RU"/>
        </w:rPr>
        <w:t>дмета «Технология» представлены</w:t>
      </w:r>
      <w:r w:rsidR="0091233A" w:rsidRPr="0091233A">
        <w:rPr>
          <w:rFonts w:ascii="Times New Roman" w:hAnsi="Times New Roman" w:cs="Times New Roman"/>
          <w:b/>
          <w:i/>
          <w:sz w:val="28"/>
          <w:szCs w:val="28"/>
          <w:lang w:val="ru-RU"/>
        </w:rPr>
        <w:t>л</w:t>
      </w:r>
      <w:r w:rsidRPr="0091233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ичностными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результатами: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эстетических потребностей, ценностей и чувств.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установки на безопасный и здоровый образ жизни.</w:t>
      </w:r>
    </w:p>
    <w:p w:rsidR="00693FC8" w:rsidRDefault="00693FC8" w:rsidP="00693FC8">
      <w:pPr>
        <w:pStyle w:val="ParagraphStyle"/>
        <w:shd w:val="clear" w:color="auto" w:fill="FFFFFF"/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693FC8" w:rsidRDefault="00693FC8" w:rsidP="00693FC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93FC8" w:rsidRDefault="00693FC8" w:rsidP="00693FC8">
      <w:pPr>
        <w:pStyle w:val="ParagraphStyle"/>
        <w:shd w:val="clear" w:color="auto" w:fill="FFFFFF"/>
        <w:spacing w:before="16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 результаты: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реализации настоящей рабочей</w:t>
      </w:r>
      <w:r>
        <w:rPr>
          <w:rFonts w:ascii="Times New Roman" w:hAnsi="Times New Roman" w:cs="Times New Roman"/>
          <w:b/>
          <w:bCs/>
          <w:caps/>
        </w:rPr>
        <w:br/>
        <w:t>программы в практике конкретного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714636" w:rsidRPr="00714636" w:rsidRDefault="00714636" w:rsidP="00714636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4636" w:rsidRPr="00714636" w:rsidRDefault="00714636" w:rsidP="00714636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Коррекционно-развивающая работа</w:t>
      </w:r>
    </w:p>
    <w:p w:rsidR="00714636" w:rsidRPr="00714636" w:rsidRDefault="00714636" w:rsidP="007146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Предполагается, что в современной педагогике нетрадиционные технологии вполне применимы к детям с ЗПР.</w:t>
      </w:r>
    </w:p>
    <w:p w:rsidR="00714636" w:rsidRPr="00714636" w:rsidRDefault="00714636" w:rsidP="007146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Среди множества коррекционно-развивающих технологий, используемых в работе с обучающимися, воспитанниками с ЗПР, особое внимание заслуживает направление арт-терапия.  Слово арт-терапия сейчас встречается часто и знакомо   многим, но не все знают, что именно скрывается за этим красивым названием. Лечение искусством (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art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искусство,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therapy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лечение) берет на вооружение самые разнообразные виды творческой деятельности человека, с целью оказания помощи ему в решении психологических проблем. Арт-терапия соединяет в себе различные области знания — медицину, психологию, культурологию, педагогику, и др. Её основой выступает художественная практика,  язык искусства красок, линий, форм и образов  говорит нам о том, что зачастую очень сложно выразить при помощи слов. В ходе занятий арт-</w:t>
      </w: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терапии обучаемые, воспитанники вовлекаются в изобразительную деятельность, имеющую огромную целительную силу. Мы представим некоторые технологии, наиболее часто встречающиеся в коррекционно-развивающей работе.</w:t>
      </w:r>
    </w:p>
    <w:p w:rsidR="00714636" w:rsidRPr="00714636" w:rsidRDefault="00714636" w:rsidP="007146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14636" w:rsidRPr="00714636" w:rsidRDefault="00714636" w:rsidP="007146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Пластилинография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это один из новых жанров в изобразительной деятельности, появившийся сравнительно недавно. Понятие “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пластилинография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” имеет два корня: “графия” — создавать, рисовать,  а слово “пластилин” подразумевает материал, с помощью которого воплощается исполнение замысла.  Жанр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пластилинография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представляет собой создания лепных картин с изображением более или менее выпуклых,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полуобъемных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объектов на горизонтальной поверхности, с  применением  как традиционных, так и нетрадиционных техник и материалов. Использование этого метода художественной выразительности вносит разнообразие в творческий процесс. </w:t>
      </w:r>
    </w:p>
    <w:p w:rsidR="00714636" w:rsidRPr="00714636" w:rsidRDefault="00714636" w:rsidP="007146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Светоизотерапия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 письмо и рисование кистями  разных размеров, ладошками, пальцами рук, маркерами. Рисование осуществляется либо по образцу, либо по подложке самостоятельно. В процессе изобразительной деятельности идет воздействие света 12 цветов в зависимости от психоэмоционального и соматического состояния ребенка.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Светоизотерапия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является  универсальным языком  восприятия мира. Метод лечения цветом, который стал сегодня очень популярным.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Светоизотерапия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это слияние двух терапевтических методов  -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изотерапия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светотерапия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(фототерапия). Очень эффективны упражнения с использованием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cветоизотерапии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коррекционно-развивающей работе с детьми с ЗПР  и с  нарушением интеллекта. Процесс художественного самовыражения напрямую связан с укреплением психического здоровья ребёнка и может рассматриваться как значимый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физиопрофилактический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фактор. Использование данной технологии позволяет помочь ребёнку самому справиться со своими проблемами, восстановить эмоциональное равновесие или устранить имеющиеся нарушения поведения, помочь интеллектуальному развитию, укрепить соматическое здоровье. В системе различных направлений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арт-терапии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светоизотерапия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рассматривается как совокупность психологических методов воздействия, осуществляемых в процессе изобразительной деятельности, используемой в целях коррекции лиц с различными эмоциональными и психическими расстройствами. </w:t>
      </w:r>
    </w:p>
    <w:p w:rsidR="00714636" w:rsidRPr="00714636" w:rsidRDefault="00714636" w:rsidP="007146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Шнуровальный планшет относится к спектру технологий арт-терапии. Педагоги и психологи,  занимающиеся проблемами коррекции и развития школьников с ЗПР единодушно сходятся во мнении, что мелкая моторика очень </w:t>
      </w: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важна, поскольку через нее развиваются высшие свойства сознания: координация, внимание, мышление, наблюдательность, воображение, зрительная и двигательная память, речь. Развитие мелкой моторики очень важно еще и потому, что в жизни ребенку понадобятся точные координированные движения, чтобы одеваться, чтобы писать, а также выполнять различные бытовые и прочие действия. Слабую руку ребенка можно и необходимо развивать. Регулярные занятия с игровым шнуровальным планшетом не только тренируют пальчики, но и развивают речь и умственные способности ребенка. Шнуровальный планшет  - это сразу и интересная логическая игра, и тренажер для развития мелкой моторики, и плоскостной конструктор для моделирования и художественного творчества. Разноцветными шнурками ребенок учится изображать на поверхности планшета простые контурные картинки: архитектурные сооружения, животных, людей, технику и многое другое.</w:t>
      </w:r>
    </w:p>
    <w:p w:rsidR="00714636" w:rsidRPr="00714636" w:rsidRDefault="00714636" w:rsidP="0071463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Большой эффект в усовершенствовании коррекционно-развивающего процесса принесли такие нетрадиционные технологии арт-терапии как:</w:t>
      </w:r>
    </w:p>
    <w:p w:rsidR="00714636" w:rsidRPr="00714636" w:rsidRDefault="00714636" w:rsidP="0091233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Пескотерапия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(игра с песком на стекле: рисование, представление, письмо в «песчаных тетрадях», изображение на мокром песке).</w:t>
      </w:r>
    </w:p>
    <w:p w:rsidR="00714636" w:rsidRPr="00714636" w:rsidRDefault="00714636" w:rsidP="0091233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2.Упражнения на планшете «Мобильная аппликация» (аппликация из фигур разных геометрических форм, стилизованных фигур, сочинение предметных, сюжетных картинок, орнаментов, проектов, «постановка» сказок).</w:t>
      </w:r>
    </w:p>
    <w:p w:rsidR="00714636" w:rsidRPr="00714636" w:rsidRDefault="00714636" w:rsidP="0091233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Упражнения на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геоконтеВоскобовича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(рисование цветными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резиночками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композиций, орнаментов из геометрических фигур, составление проектов, конструирование букв, цифр и. т.д.).</w:t>
      </w:r>
    </w:p>
    <w:p w:rsidR="00714636" w:rsidRPr="00714636" w:rsidRDefault="00714636" w:rsidP="0091233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Игрушечный кукольный театр с использованием пальчиковых кукол.  </w:t>
      </w:r>
    </w:p>
    <w:p w:rsidR="00714636" w:rsidRPr="00714636" w:rsidRDefault="00714636" w:rsidP="0091233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Ниткопись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(письмо и рисование шерстяными нитками на бархатной бумаге или фетре).  </w:t>
      </w:r>
    </w:p>
    <w:p w:rsidR="00714636" w:rsidRPr="00714636" w:rsidRDefault="00714636" w:rsidP="0091233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Ватопись</w:t>
      </w:r>
      <w:proofErr w:type="spellEnd"/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(рисование ватой на фетре или бархатной бумаге).</w:t>
      </w:r>
    </w:p>
    <w:p w:rsidR="00714636" w:rsidRPr="00714636" w:rsidRDefault="00714636" w:rsidP="0091233A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7.Оригами (самобытное японское искусство складывания ф</w:t>
      </w:r>
      <w:r w:rsidR="002E5E7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игурок из бумаги с целью укрепл</w:t>
      </w:r>
      <w:r w:rsidRPr="0071463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у обучающихся, воспитанников способности работать руками под управлением сознания, совершенствования мелкой моторики рук, точных движений пальцев, упражнения глазомера, чёткого согласования рук и глаз).</w:t>
      </w:r>
    </w:p>
    <w:p w:rsidR="002E5E79" w:rsidRDefault="002E5E79" w:rsidP="0091233A">
      <w:pPr>
        <w:pStyle w:val="ParagraphStyle"/>
        <w:spacing w:line="264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54EE7" w:rsidRPr="00F54EE7" w:rsidRDefault="00F54EE7" w:rsidP="00F54EE7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54E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Учебно-методический комплект:</w:t>
      </w:r>
    </w:p>
    <w:p w:rsidR="00F54EE7" w:rsidRPr="00F54EE7" w:rsidRDefault="00F54EE7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Роговцева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Н. И. Технология. </w:t>
      </w:r>
      <w:r w:rsidR="000B229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 [Текст] :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учеб.для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учреждений / Н. И.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Роговцева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Н. В. Богданова, Н. В. Добромыслова ; Рос. акад. наук, Рос. акад. образования, изд-во «Просвещение». – М. : Просвещение, 2013.</w:t>
      </w:r>
    </w:p>
    <w:p w:rsidR="00F54EE7" w:rsidRPr="00F54EE7" w:rsidRDefault="00F54EE7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Роговцева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Н. И. Технология. </w:t>
      </w:r>
      <w:r w:rsidR="000B229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 [Текст] : рабочая тетрадь : пособие для учащихся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учреждений / Н. И.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Роговцева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Н. В. Богданова, Н. В. Шипилова. – М. : Просвещение, 2014.</w:t>
      </w:r>
    </w:p>
    <w:p w:rsidR="00F54EE7" w:rsidRPr="00F54EE7" w:rsidRDefault="00F54EE7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Роговцева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Н.  И.  Технология.  1–4  классы.  Рабочие  программы  [Текст] / Н. И.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Роговцева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С. В.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Анащенкова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М. : Просвещение, 2011.</w:t>
      </w:r>
    </w:p>
    <w:p w:rsidR="00F54EE7" w:rsidRPr="00F54EE7" w:rsidRDefault="00F54EE7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Роговцева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Н. И. Уроки технологии: человек, природа, техника : </w:t>
      </w:r>
      <w:r w:rsidR="000B229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[Текст] : пособие для учителя / Н. И.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Роговцева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Н. В. Богданова, И. П.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Фрейтаг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;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Рос.акад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наук, Рос. акад. образования, изд-во «Просвещение». – М. : Просвещение, 2010.</w:t>
      </w:r>
    </w:p>
    <w:p w:rsidR="00F54EE7" w:rsidRDefault="00F54EE7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Технология. </w:t>
      </w:r>
      <w:r w:rsidR="000B2296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 [Электронный ресурс] : электрон.прил. к учебнику / С. А. Володина, О. А. Петрова, М. О.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Майсуридзе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В. А. Мотылева. – М. : Просвещение, 2011. – 1 электрон.опт. диск (CD-ROM).</w:t>
      </w:r>
    </w:p>
    <w:p w:rsidR="00F54EE7" w:rsidRDefault="00F54EE7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F54EE7" w:rsidRDefault="00F54EE7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54EE7" w:rsidRPr="00F54EE7" w:rsidRDefault="00F54EE7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54EE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Итоговая оценка качества освоения обучающимися АООП НОО</w:t>
      </w:r>
    </w:p>
    <w:p w:rsidR="00F54EE7" w:rsidRPr="00F54EE7" w:rsidRDefault="00F54EE7" w:rsidP="00F54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Предметом итоговой оценки освоения обучающимися с ЗПР АООП НОО является достижение предметных и </w:t>
      </w:r>
      <w:proofErr w:type="spellStart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F54E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 и достижение результатов, освоения программы коррекционной работы. Вывод об успешности овладения содержанием АООП НОО должен делаться на основании положительной индивидуальной динамики.</w:t>
      </w:r>
    </w:p>
    <w:p w:rsidR="00693FC8" w:rsidRDefault="00693FC8" w:rsidP="00693F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Интернет-ресурсы.</w:t>
      </w:r>
    </w:p>
    <w:p w:rsidR="00693FC8" w:rsidRDefault="00693FC8" w:rsidP="00693FC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Электронная версия газеты «Начальная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http://nsc.1september.ru/index.php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 : http://nsc.1september.ru/urok/index.php?SubjectID=150010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Уроки творчества: искусство и технология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http://www.it-n.ru/communities.aspx?cat_no=4262&amp;lib_no=30015&amp;tmpl=lib</w:t>
      </w:r>
    </w:p>
    <w:p w:rsidR="00693FC8" w:rsidRDefault="00693FC8" w:rsidP="00693FC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Уроки технологии: человек, природа, техника. 1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http://www.prosv.ru/ebooks/Rogovceva_Uroki-tehnologii_1kl/index.html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ИЗО и технический труд.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Педсовет: образование, учитель,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http://pedsovet.org/component/option,com_mtree/task,listcats/cat_id,1275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Технология. Начальная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. – Режим доступа :</w:t>
      </w:r>
      <w:r>
        <w:rPr>
          <w:rFonts w:ascii="Times New Roman" w:hAnsi="Times New Roman" w:cs="Times New Roman"/>
          <w:sz w:val="28"/>
          <w:szCs w:val="28"/>
        </w:rPr>
        <w:t xml:space="preserve"> http://vinforika.ru/3_tehnology_es/index.htm</w:t>
      </w:r>
    </w:p>
    <w:p w:rsidR="00693FC8" w:rsidRDefault="00CF3A90" w:rsidP="00693FC8">
      <w:pPr>
        <w:pStyle w:val="ParagraphStyle"/>
        <w:spacing w:before="60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93FC8">
        <w:rPr>
          <w:rFonts w:ascii="Times New Roman" w:hAnsi="Times New Roman" w:cs="Times New Roman"/>
          <w:b/>
          <w:bCs/>
          <w:sz w:val="28"/>
          <w:szCs w:val="28"/>
        </w:rPr>
        <w:t>. Технические средства обучения.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Магнитная доска.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компьютер.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Мультимедийный проектор.</w:t>
      </w:r>
    </w:p>
    <w:p w:rsidR="00693FC8" w:rsidRDefault="00693FC8" w:rsidP="00693FC8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3A90">
        <w:rPr>
          <w:rFonts w:ascii="Times New Roman" w:hAnsi="Times New Roman" w:cs="Times New Roman"/>
          <w:sz w:val="28"/>
          <w:szCs w:val="28"/>
          <w:lang w:val="ru-RU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90" w:rsidRPr="00CF3A90" w:rsidRDefault="00CF3A90" w:rsidP="00693FC8">
      <w:pPr>
        <w:pStyle w:val="ParagraphStyle"/>
        <w:tabs>
          <w:tab w:val="left" w:pos="81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Ученические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нетбуки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FC8" w:rsidRDefault="00693FC8" w:rsidP="00693FC8">
      <w:pPr>
        <w:pStyle w:val="ParagraphStyle"/>
        <w:tabs>
          <w:tab w:val="left" w:pos="585"/>
        </w:tabs>
        <w:spacing w:before="4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Учебно-практическое оборудование.</w:t>
      </w:r>
    </w:p>
    <w:p w:rsidR="00693FC8" w:rsidRDefault="00693FC8" w:rsidP="00693FC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Аудиторная доска с магнитной поверхностью2. Укладка для аудиовизуальных средств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(слайдов, кассет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79" w:rsidRPr="00693FC8" w:rsidRDefault="00057679">
      <w:pPr>
        <w:rPr>
          <w:lang/>
        </w:rPr>
      </w:pPr>
    </w:p>
    <w:sectPr w:rsidR="00057679" w:rsidRPr="00693FC8" w:rsidSect="00693F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4220"/>
    <w:multiLevelType w:val="hybridMultilevel"/>
    <w:tmpl w:val="3424D3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93FC8"/>
    <w:rsid w:val="00057679"/>
    <w:rsid w:val="000B2296"/>
    <w:rsid w:val="002A6535"/>
    <w:rsid w:val="002C73B4"/>
    <w:rsid w:val="002E5E79"/>
    <w:rsid w:val="00693FC8"/>
    <w:rsid w:val="00714636"/>
    <w:rsid w:val="0091233A"/>
    <w:rsid w:val="00CD5953"/>
    <w:rsid w:val="00CF3A90"/>
    <w:rsid w:val="00F5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3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List Paragraph"/>
    <w:basedOn w:val="a"/>
    <w:uiPriority w:val="34"/>
    <w:qFormat/>
    <w:rsid w:val="00F54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93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F54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Латыпов</cp:lastModifiedBy>
  <cp:revision>10</cp:revision>
  <dcterms:created xsi:type="dcterms:W3CDTF">2014-07-18T13:36:00Z</dcterms:created>
  <dcterms:modified xsi:type="dcterms:W3CDTF">2018-10-17T09:12:00Z</dcterms:modified>
</cp:coreProperties>
</file>