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157" w:rsidRPr="005C5157" w:rsidRDefault="00F52C8A" w:rsidP="00B31C7D">
      <w:pPr>
        <w:suppressAutoHyphens/>
        <w:ind w:firstLine="426"/>
        <w:jc w:val="both"/>
        <w:rPr>
          <w:rFonts w:ascii="Times New Roman" w:eastAsia="Times New Roman" w:hAnsi="Times New Roman"/>
          <w:b/>
          <w:sz w:val="24"/>
          <w:szCs w:val="24"/>
          <w:lang w:eastAsia="ar-SA"/>
        </w:rPr>
      </w:pPr>
      <w:r>
        <w:rPr>
          <w:rFonts w:ascii="Times New Roman" w:eastAsia="Times New Roman" w:hAnsi="Times New Roman"/>
          <w:b/>
          <w:noProof/>
          <w:sz w:val="24"/>
          <w:szCs w:val="24"/>
          <w:lang w:eastAsia="ru-RU"/>
        </w:rPr>
        <w:drawing>
          <wp:inline distT="0" distB="0" distL="0" distR="0">
            <wp:extent cx="6972300" cy="925394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72300" cy="9253947"/>
                    </a:xfrm>
                    <a:prstGeom prst="rect">
                      <a:avLst/>
                    </a:prstGeom>
                    <a:noFill/>
                    <a:ln w="9525">
                      <a:noFill/>
                      <a:miter lim="800000"/>
                      <a:headEnd/>
                      <a:tailEnd/>
                    </a:ln>
                  </pic:spPr>
                </pic:pic>
              </a:graphicData>
            </a:graphic>
          </wp:inline>
        </w:drawing>
      </w:r>
    </w:p>
    <w:p w:rsidR="00F52C8A" w:rsidRDefault="00F52C8A" w:rsidP="00B31C7D">
      <w:pPr>
        <w:spacing w:after="0" w:line="240" w:lineRule="auto"/>
        <w:jc w:val="both"/>
        <w:rPr>
          <w:rFonts w:ascii="Times New Roman" w:eastAsia="Times New Roman" w:hAnsi="Times New Roman"/>
          <w:b/>
          <w:bCs/>
          <w:sz w:val="24"/>
          <w:szCs w:val="24"/>
          <w:lang w:eastAsia="ru-RU"/>
        </w:rPr>
      </w:pPr>
    </w:p>
    <w:p w:rsidR="00F52C8A" w:rsidRDefault="00F52C8A" w:rsidP="00B31C7D">
      <w:pPr>
        <w:spacing w:after="0" w:line="240" w:lineRule="auto"/>
        <w:jc w:val="both"/>
        <w:rPr>
          <w:rFonts w:ascii="Times New Roman" w:eastAsia="Times New Roman" w:hAnsi="Times New Roman"/>
          <w:b/>
          <w:bCs/>
          <w:sz w:val="24"/>
          <w:szCs w:val="24"/>
          <w:lang w:eastAsia="ru-RU"/>
        </w:rPr>
      </w:pPr>
    </w:p>
    <w:p w:rsidR="00F52C8A" w:rsidRDefault="00F52C8A" w:rsidP="00B31C7D">
      <w:pPr>
        <w:spacing w:after="0" w:line="240" w:lineRule="auto"/>
        <w:jc w:val="both"/>
        <w:rPr>
          <w:rFonts w:ascii="Times New Roman" w:eastAsia="Times New Roman" w:hAnsi="Times New Roman"/>
          <w:b/>
          <w:bCs/>
          <w:sz w:val="24"/>
          <w:szCs w:val="24"/>
          <w:lang w:eastAsia="ru-RU"/>
        </w:rPr>
      </w:pPr>
    </w:p>
    <w:p w:rsidR="00F52C8A" w:rsidRDefault="00F52C8A" w:rsidP="00B31C7D">
      <w:pPr>
        <w:spacing w:after="0" w:line="240" w:lineRule="auto"/>
        <w:jc w:val="both"/>
        <w:rPr>
          <w:rFonts w:ascii="Times New Roman" w:eastAsia="Times New Roman" w:hAnsi="Times New Roman"/>
          <w:b/>
          <w:bCs/>
          <w:sz w:val="24"/>
          <w:szCs w:val="24"/>
          <w:lang w:eastAsia="ru-RU"/>
        </w:rPr>
      </w:pPr>
    </w:p>
    <w:p w:rsidR="005C5157" w:rsidRPr="005C5157" w:rsidRDefault="005C5157" w:rsidP="00B31C7D">
      <w:pPr>
        <w:spacing w:after="0" w:line="240" w:lineRule="auto"/>
        <w:jc w:val="both"/>
        <w:rPr>
          <w:rFonts w:ascii="Times New Roman" w:hAnsi="Times New Roman"/>
          <w:color w:val="000000"/>
          <w:sz w:val="24"/>
          <w:szCs w:val="24"/>
        </w:rPr>
      </w:pPr>
      <w:r w:rsidRPr="005C5157">
        <w:rPr>
          <w:rFonts w:ascii="Times New Roman" w:eastAsia="Times New Roman" w:hAnsi="Times New Roman"/>
          <w:b/>
          <w:bCs/>
          <w:sz w:val="24"/>
          <w:szCs w:val="24"/>
          <w:lang w:eastAsia="ru-RU"/>
        </w:rPr>
        <w:lastRenderedPageBreak/>
        <w:t>Пояснительная записка</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АООП НОО  по внеурочной деятельности  для обучающихся с ЗПР (вариант 7.2) составлена на основе следующих нормативно - правовых документов:</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Федеральный закон от 29 декабря 2012 г. N 273-ФЗ "Об образовании в Российской Федерации";</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Федеральный закон от 29.10.2010. № 436-ФЗ «О защите детей от информации, причиняющей вред их здоровью и развитию»;</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         ПРИКАЗ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 xml:space="preserve">•          Письмо Минобрнауки России от 07.06.2013 № ИР-535/07 «О коррекционном и инклюзивном образовании детей»; </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Приказ Министерства образования и науки Российской Федерации от 29 декабря 2014 г. №1643 "О внесении изменений в приказ Министерства образования и науки РФ от 6 октября 2009 г. №373" Об утверждении и введении в действие ФГОС начального общего образования";</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Постановление Главного Государственного санитарного врача Российской «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03.03.2-11 № 19993);</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Постановление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Программа развития школы «Наша новая школа», образовательная программа    ГБОУ ООШ №11 г. Новокуйбышевск.</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Программа соответствует:</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w:t>
      </w:r>
      <w:r w:rsidRPr="005C5157">
        <w:rPr>
          <w:rFonts w:ascii="Times New Roman" w:hAnsi="Times New Roman"/>
          <w:sz w:val="24"/>
          <w:szCs w:val="24"/>
        </w:rPr>
        <w:tab/>
        <w:t>требованиям к результатам освоения основной образовательной программы начального общего образования;</w:t>
      </w:r>
    </w:p>
    <w:p w:rsidR="005C5157" w:rsidRPr="005C5157" w:rsidRDefault="005C5157" w:rsidP="00B31C7D">
      <w:pPr>
        <w:spacing w:line="240" w:lineRule="auto"/>
        <w:jc w:val="both"/>
        <w:rPr>
          <w:rFonts w:ascii="Times New Roman" w:hAnsi="Times New Roman"/>
          <w:sz w:val="24"/>
          <w:szCs w:val="24"/>
        </w:rPr>
      </w:pPr>
      <w:r w:rsidRPr="005C5157">
        <w:rPr>
          <w:rFonts w:ascii="Times New Roman" w:hAnsi="Times New Roman"/>
          <w:sz w:val="24"/>
          <w:szCs w:val="24"/>
        </w:rPr>
        <w:t>Планирование составлено на основе:</w:t>
      </w:r>
    </w:p>
    <w:p w:rsidR="005C5157" w:rsidRPr="001E5832" w:rsidRDefault="005C5157" w:rsidP="00B31C7D">
      <w:pPr>
        <w:spacing w:line="240" w:lineRule="auto"/>
        <w:jc w:val="both"/>
        <w:rPr>
          <w:rFonts w:ascii="Times New Roman" w:hAnsi="Times New Roman"/>
          <w:color w:val="000000"/>
          <w:sz w:val="24"/>
          <w:szCs w:val="24"/>
        </w:rPr>
      </w:pPr>
      <w:r w:rsidRPr="005C5157">
        <w:rPr>
          <w:rFonts w:ascii="Times New Roman" w:hAnsi="Times New Roman"/>
          <w:sz w:val="24"/>
          <w:szCs w:val="24"/>
        </w:rPr>
        <w:t>•</w:t>
      </w:r>
      <w:r w:rsidRPr="005C5157">
        <w:rPr>
          <w:rFonts w:ascii="Times New Roman" w:hAnsi="Times New Roman"/>
          <w:sz w:val="24"/>
          <w:szCs w:val="24"/>
        </w:rPr>
        <w:tab/>
        <w:t>Примерных программ внеурочной деятельности. Начальное и основное образование./ под ред. В. А. Горского. – 2-е изд. – М. Просвещение, 2011.</w:t>
      </w:r>
    </w:p>
    <w:p w:rsidR="005C5157" w:rsidRPr="005C5157" w:rsidRDefault="001E5832" w:rsidP="00B31C7D">
      <w:pPr>
        <w:spacing w:after="0" w:line="240" w:lineRule="auto"/>
        <w:ind w:right="53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Ученик</w:t>
      </w:r>
      <w:r w:rsidR="005C5157" w:rsidRPr="005C5157">
        <w:rPr>
          <w:rFonts w:ascii="Times New Roman" w:eastAsia="Times New Roman" w:hAnsi="Times New Roman"/>
          <w:b/>
          <w:sz w:val="24"/>
          <w:szCs w:val="24"/>
          <w:lang w:eastAsia="ru-RU"/>
        </w:rPr>
        <w:t xml:space="preserve"> </w:t>
      </w:r>
      <w:r w:rsidR="005C5157" w:rsidRPr="005C5157">
        <w:rPr>
          <w:rFonts w:ascii="Times New Roman" w:eastAsia="Times New Roman" w:hAnsi="Times New Roman"/>
          <w:sz w:val="24"/>
          <w:szCs w:val="24"/>
          <w:lang w:eastAsia="ru-RU"/>
        </w:rPr>
        <w:t xml:space="preserve">имеет рекомендацию ПМПК для обучения по адаптированной основной общеобразовательной  программе начального общего образования (АООП НОО)  для обучающихся с </w:t>
      </w:r>
      <w:r w:rsidR="005C5157" w:rsidRPr="005C5157">
        <w:rPr>
          <w:rFonts w:ascii="Times New Roman" w:hAnsi="Times New Roman"/>
          <w:sz w:val="24"/>
          <w:szCs w:val="24"/>
        </w:rPr>
        <w:t xml:space="preserve"> ЗПР (вариант 7.2)</w:t>
      </w:r>
    </w:p>
    <w:p w:rsidR="005E45E7" w:rsidRPr="00B31C7D" w:rsidRDefault="005C5157" w:rsidP="00B31C7D">
      <w:pPr>
        <w:suppressAutoHyphens/>
        <w:spacing w:after="0"/>
        <w:jc w:val="both"/>
        <w:rPr>
          <w:rFonts w:ascii="Times New Roman" w:eastAsia="Times New Roman" w:hAnsi="Times New Roman"/>
          <w:sz w:val="24"/>
          <w:szCs w:val="24"/>
          <w:lang w:eastAsia="ar-SA"/>
        </w:rPr>
      </w:pPr>
      <w:r w:rsidRPr="005C5157">
        <w:rPr>
          <w:rFonts w:ascii="Times New Roman" w:hAnsi="Times New Roman"/>
          <w:sz w:val="24"/>
          <w:szCs w:val="24"/>
        </w:rPr>
        <w:t xml:space="preserve">АООП НОО  по внеурочной деятельности  для обучающихся с ЗПР (вариант 7.2) составлена для </w:t>
      </w:r>
      <w:r w:rsidR="001E5832">
        <w:rPr>
          <w:rFonts w:ascii="Times New Roman" w:eastAsia="Times New Roman" w:hAnsi="Times New Roman"/>
          <w:b/>
          <w:sz w:val="24"/>
          <w:szCs w:val="24"/>
          <w:lang w:eastAsia="ru-RU"/>
        </w:rPr>
        <w:t>ученика</w:t>
      </w:r>
      <w:r w:rsidRPr="005C5157">
        <w:rPr>
          <w:rFonts w:ascii="Times New Roman" w:eastAsia="Times New Roman" w:hAnsi="Times New Roman"/>
          <w:b/>
          <w:sz w:val="24"/>
          <w:szCs w:val="24"/>
          <w:lang w:eastAsia="ru-RU"/>
        </w:rPr>
        <w:t xml:space="preserve"> </w:t>
      </w:r>
      <w:r w:rsidRPr="005C5157">
        <w:rPr>
          <w:rFonts w:ascii="Times New Roman" w:eastAsia="Times New Roman" w:hAnsi="Times New Roman"/>
          <w:sz w:val="24"/>
          <w:szCs w:val="24"/>
          <w:lang w:eastAsia="ru-RU"/>
        </w:rPr>
        <w:t>с целью создания специальных условий для получения образования обучающемуся с ОВЗ.</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b/>
          <w:color w:val="000000"/>
          <w:sz w:val="24"/>
          <w:szCs w:val="24"/>
          <w:lang w:eastAsia="ru-RU"/>
        </w:rPr>
        <w:t>Целью реализации АООП НОО ЗПР Вариант 7.2.</w:t>
      </w:r>
      <w:r w:rsidRPr="00404C9A">
        <w:rPr>
          <w:rFonts w:ascii="Times New Roman" w:eastAsia="Times New Roman" w:hAnsi="Times New Roman"/>
          <w:color w:val="000000"/>
          <w:sz w:val="24"/>
          <w:szCs w:val="24"/>
          <w:lang w:eastAsia="ru-RU"/>
        </w:rPr>
        <w:t xml:space="preserve"> является выполнение требований</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ФГОС НОО ОВЗ посредством создания условий для максимального удовлетворения</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xml:space="preserve">особых образовательных потребностей обучающихся с ЗПР, обеспечивающих </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усвоение ими социального и культурного опыта.</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Достижение поставленной цели при разработке и реализации АООП НОО ЗПР</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xml:space="preserve">Вариант 7.2. предусматривает решение следующих </w:t>
      </w:r>
      <w:r w:rsidRPr="00404C9A">
        <w:rPr>
          <w:rFonts w:ascii="Times New Roman" w:eastAsia="Times New Roman" w:hAnsi="Times New Roman"/>
          <w:b/>
          <w:color w:val="000000"/>
          <w:sz w:val="24"/>
          <w:szCs w:val="24"/>
          <w:lang w:eastAsia="ru-RU"/>
        </w:rPr>
        <w:t>основных задач</w:t>
      </w:r>
      <w:r w:rsidRPr="00404C9A">
        <w:rPr>
          <w:rFonts w:ascii="Times New Roman" w:eastAsia="Times New Roman" w:hAnsi="Times New Roman"/>
          <w:color w:val="000000"/>
          <w:sz w:val="24"/>
          <w:szCs w:val="24"/>
          <w:lang w:eastAsia="ru-RU"/>
        </w:rPr>
        <w:t>:</w:t>
      </w:r>
    </w:p>
    <w:p w:rsidR="00764268" w:rsidRPr="00404C9A" w:rsidRDefault="00764268" w:rsidP="00B31C7D">
      <w:pPr>
        <w:suppressAutoHyphens/>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lastRenderedPageBreak/>
        <w:t xml:space="preserve">• </w:t>
      </w:r>
      <w:r w:rsidR="00D9480B" w:rsidRPr="00404C9A">
        <w:rPr>
          <w:rFonts w:ascii="Times New Roman" w:eastAsia="Times New Roman" w:hAnsi="Times New Roman"/>
          <w:color w:val="000000"/>
          <w:sz w:val="24"/>
          <w:szCs w:val="24"/>
          <w:lang w:eastAsia="ru-RU"/>
        </w:rPr>
        <w:t>развитие математического образа мышления;</w:t>
      </w:r>
    </w:p>
    <w:p w:rsidR="00D9480B" w:rsidRPr="00404C9A" w:rsidRDefault="00D9480B" w:rsidP="00B31C7D">
      <w:pPr>
        <w:suppressAutoHyphens/>
        <w:spacing w:after="0" w:line="240" w:lineRule="auto"/>
        <w:jc w:val="both"/>
        <w:rPr>
          <w:rFonts w:ascii="Times New Roman" w:eastAsia="Times New Roman" w:hAnsi="Times New Roman"/>
          <w:sz w:val="24"/>
          <w:szCs w:val="24"/>
          <w:lang w:eastAsia="zh-CN"/>
        </w:rPr>
      </w:pPr>
      <w:r w:rsidRPr="00404C9A">
        <w:rPr>
          <w:rFonts w:ascii="Times New Roman" w:eastAsia="Times New Roman" w:hAnsi="Times New Roman"/>
          <w:color w:val="000000"/>
          <w:sz w:val="24"/>
          <w:szCs w:val="24"/>
          <w:lang w:eastAsia="ru-RU"/>
        </w:rPr>
        <w:t xml:space="preserve">• </w:t>
      </w:r>
      <w:r w:rsidRPr="00404C9A">
        <w:rPr>
          <w:rFonts w:ascii="Times New Roman" w:eastAsia="Times New Roman" w:hAnsi="Times New Roman"/>
          <w:sz w:val="24"/>
          <w:szCs w:val="24"/>
          <w:lang w:eastAsia="zh-CN"/>
        </w:rPr>
        <w:t>расширение кругозора детей в различных областях элементарной математики;</w:t>
      </w:r>
    </w:p>
    <w:p w:rsidR="00764268" w:rsidRPr="00404C9A" w:rsidRDefault="00764268" w:rsidP="00B31C7D">
      <w:pPr>
        <w:suppressAutoHyphens/>
        <w:spacing w:after="0" w:line="240" w:lineRule="auto"/>
        <w:jc w:val="both"/>
        <w:rPr>
          <w:rFonts w:ascii="Times New Roman" w:eastAsia="Times New Roman" w:hAnsi="Times New Roman"/>
          <w:sz w:val="24"/>
          <w:szCs w:val="24"/>
          <w:lang w:eastAsia="zh-CN"/>
        </w:rPr>
      </w:pPr>
      <w:r w:rsidRPr="00404C9A">
        <w:rPr>
          <w:rFonts w:ascii="Times New Roman" w:eastAsia="Times New Roman" w:hAnsi="Times New Roman"/>
          <w:color w:val="000000"/>
          <w:sz w:val="24"/>
          <w:szCs w:val="24"/>
          <w:lang w:eastAsia="ru-RU"/>
        </w:rPr>
        <w:t xml:space="preserve">•  </w:t>
      </w:r>
      <w:r w:rsidRPr="00404C9A">
        <w:rPr>
          <w:rFonts w:ascii="Times New Roman" w:eastAsia="Times New Roman" w:hAnsi="Times New Roman"/>
          <w:sz w:val="24"/>
          <w:szCs w:val="24"/>
          <w:lang w:eastAsia="zh-CN"/>
        </w:rPr>
        <w:t>формирование личностных, коммуникативных, познавательных и регулятивных учебных умений.</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развитие)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xml:space="preserve">• достижение планируемых результатов освоения АООП НОО ЗПР Вариант 7.2. </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с учетом их особых образовательных потребностей, а также индивидуальных</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xml:space="preserve"> особенностей и возможностей;</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создание благоприятных условий для удовлетворения особых образовательных потребностей обучающихся с ЗПР для освоения ими АООП НОО ЗПР Вариант 7.2.;</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минимизация негативного влияния особенностей познавательной деятельности обучающихся с ЗПР для освоения ими АООП НОО;</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обеспечение доступности получения начального общего образования;</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обеспечение преемственности начального общего и основного общего образования;</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использование в образовательном процессе современных образовательных технологий деятельностного типа;</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выявление и развитие возможностей и способностей обучающихся с ЗПР через</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организацию их общественно полезной деятельности, проведения спортивно – 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64268" w:rsidRPr="00404C9A" w:rsidRDefault="00764268"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E45E7" w:rsidRPr="00404C9A" w:rsidRDefault="005E45E7" w:rsidP="00B31C7D">
      <w:pPr>
        <w:spacing w:after="0" w:line="240" w:lineRule="auto"/>
        <w:ind w:firstLine="708"/>
        <w:jc w:val="both"/>
        <w:rPr>
          <w:rFonts w:ascii="Times New Roman" w:hAnsi="Times New Roman"/>
          <w:color w:val="000000"/>
          <w:sz w:val="24"/>
          <w:szCs w:val="24"/>
          <w:lang w:eastAsia="ru-RU"/>
        </w:rPr>
      </w:pPr>
      <w:r w:rsidRPr="00404C9A">
        <w:rPr>
          <w:rFonts w:ascii="Times New Roman" w:hAnsi="Times New Roman"/>
          <w:color w:val="000000"/>
          <w:sz w:val="24"/>
          <w:szCs w:val="24"/>
          <w:lang w:eastAsia="ru-RU"/>
        </w:rPr>
        <w:t> </w:t>
      </w:r>
    </w:p>
    <w:p w:rsidR="00404C9A" w:rsidRPr="00404C9A" w:rsidRDefault="00404C9A" w:rsidP="00B31C7D">
      <w:pPr>
        <w:spacing w:line="240" w:lineRule="auto"/>
        <w:ind w:firstLine="708"/>
        <w:jc w:val="both"/>
        <w:rPr>
          <w:rFonts w:ascii="Times New Roman" w:hAnsi="Times New Roman"/>
          <w:b/>
          <w:sz w:val="24"/>
          <w:szCs w:val="24"/>
        </w:rPr>
      </w:pPr>
      <w:r w:rsidRPr="00404C9A">
        <w:rPr>
          <w:rFonts w:ascii="Times New Roman" w:hAnsi="Times New Roman"/>
          <w:b/>
          <w:sz w:val="24"/>
          <w:szCs w:val="24"/>
        </w:rPr>
        <w:t>Основные идеи, принципы и подходы, реализуемые в программе</w:t>
      </w:r>
    </w:p>
    <w:p w:rsidR="005C5157" w:rsidRPr="005C5157" w:rsidRDefault="005C5157" w:rsidP="00B31C7D">
      <w:pPr>
        <w:tabs>
          <w:tab w:val="left" w:pos="1080"/>
        </w:tabs>
        <w:suppressAutoHyphens/>
        <w:spacing w:after="0" w:line="240" w:lineRule="auto"/>
        <w:jc w:val="both"/>
        <w:rPr>
          <w:rFonts w:ascii="Times New Roman" w:eastAsia="Times New Roman" w:hAnsi="Times New Roman"/>
          <w:b/>
          <w:i/>
          <w:sz w:val="24"/>
          <w:szCs w:val="24"/>
          <w:lang w:eastAsia="ar-SA"/>
        </w:rPr>
      </w:pPr>
      <w:r w:rsidRPr="005C5157">
        <w:rPr>
          <w:rFonts w:ascii="Times New Roman" w:eastAsia="Times New Roman" w:hAnsi="Times New Roman"/>
          <w:sz w:val="24"/>
          <w:szCs w:val="24"/>
          <w:lang w:eastAsia="ar-SA"/>
        </w:rPr>
        <w:t>Данная  программа строится</w:t>
      </w:r>
      <w:r w:rsidRPr="005C5157">
        <w:rPr>
          <w:rFonts w:ascii="Times New Roman" w:eastAsia="Times New Roman" w:hAnsi="Times New Roman"/>
          <w:b/>
          <w:i/>
          <w:sz w:val="24"/>
          <w:szCs w:val="24"/>
          <w:lang w:eastAsia="ar-SA"/>
        </w:rPr>
        <w:t xml:space="preserve"> на принципах</w:t>
      </w:r>
      <w:r w:rsidRPr="005C5157">
        <w:rPr>
          <w:rFonts w:ascii="Times New Roman" w:eastAsia="Times New Roman" w:hAnsi="Times New Roman"/>
          <w:sz w:val="24"/>
          <w:szCs w:val="24"/>
          <w:lang w:eastAsia="ar-SA"/>
        </w:rPr>
        <w:t>:</w:t>
      </w:r>
    </w:p>
    <w:p w:rsidR="005C5157" w:rsidRPr="005C5157" w:rsidRDefault="005C5157" w:rsidP="00B31C7D">
      <w:pPr>
        <w:widowControl w:val="0"/>
        <w:numPr>
          <w:ilvl w:val="0"/>
          <w:numId w:val="19"/>
        </w:numPr>
        <w:tabs>
          <w:tab w:val="left" w:pos="786"/>
          <w:tab w:val="left" w:pos="1080"/>
        </w:tabs>
        <w:suppressAutoHyphens/>
        <w:spacing w:after="0" w:line="240" w:lineRule="auto"/>
        <w:ind w:hanging="720"/>
        <w:jc w:val="both"/>
        <w:rPr>
          <w:rFonts w:ascii="Times New Roman" w:eastAsia="Times New Roman" w:hAnsi="Times New Roman"/>
          <w:b/>
          <w:i/>
          <w:sz w:val="24"/>
          <w:szCs w:val="24"/>
          <w:lang w:eastAsia="ar-SA"/>
        </w:rPr>
      </w:pPr>
      <w:r w:rsidRPr="005C5157">
        <w:rPr>
          <w:rFonts w:ascii="Times New Roman" w:eastAsia="Times New Roman" w:hAnsi="Times New Roman"/>
          <w:b/>
          <w:i/>
          <w:sz w:val="24"/>
          <w:szCs w:val="24"/>
          <w:lang w:eastAsia="ar-SA"/>
        </w:rPr>
        <w:t>научности</w:t>
      </w:r>
      <w:r w:rsidRPr="005C5157">
        <w:rPr>
          <w:rFonts w:ascii="Times New Roman" w:eastAsia="Times New Roman" w:hAnsi="Times New Roman"/>
          <w:sz w:val="24"/>
          <w:szCs w:val="24"/>
          <w:lang w:eastAsia="ar-SA"/>
        </w:rPr>
        <w:t>;</w:t>
      </w:r>
    </w:p>
    <w:p w:rsidR="005C5157" w:rsidRPr="005C5157" w:rsidRDefault="005C5157" w:rsidP="00B31C7D">
      <w:pPr>
        <w:widowControl w:val="0"/>
        <w:numPr>
          <w:ilvl w:val="0"/>
          <w:numId w:val="19"/>
        </w:numPr>
        <w:tabs>
          <w:tab w:val="left" w:pos="786"/>
          <w:tab w:val="left" w:pos="1080"/>
        </w:tabs>
        <w:suppressAutoHyphens/>
        <w:spacing w:after="0" w:line="240" w:lineRule="auto"/>
        <w:ind w:hanging="720"/>
        <w:jc w:val="both"/>
        <w:rPr>
          <w:rFonts w:ascii="Times New Roman" w:eastAsia="Times New Roman" w:hAnsi="Times New Roman"/>
          <w:b/>
          <w:i/>
          <w:sz w:val="24"/>
          <w:szCs w:val="24"/>
          <w:lang w:eastAsia="ar-SA"/>
        </w:rPr>
      </w:pPr>
      <w:r w:rsidRPr="005C5157">
        <w:rPr>
          <w:rFonts w:ascii="Times New Roman" w:eastAsia="Times New Roman" w:hAnsi="Times New Roman"/>
          <w:b/>
          <w:i/>
          <w:sz w:val="24"/>
          <w:szCs w:val="24"/>
          <w:lang w:eastAsia="ar-SA"/>
        </w:rPr>
        <w:t xml:space="preserve"> доступности</w:t>
      </w:r>
      <w:r w:rsidRPr="005C5157">
        <w:rPr>
          <w:rFonts w:ascii="Times New Roman" w:eastAsia="Times New Roman" w:hAnsi="Times New Roman"/>
          <w:sz w:val="24"/>
          <w:szCs w:val="24"/>
          <w:lang w:eastAsia="ar-SA"/>
        </w:rPr>
        <w:t xml:space="preserve">; </w:t>
      </w:r>
    </w:p>
    <w:p w:rsidR="005C5157" w:rsidRPr="005C5157" w:rsidRDefault="005C5157" w:rsidP="00B31C7D">
      <w:pPr>
        <w:widowControl w:val="0"/>
        <w:numPr>
          <w:ilvl w:val="0"/>
          <w:numId w:val="19"/>
        </w:numPr>
        <w:tabs>
          <w:tab w:val="left" w:pos="1080"/>
        </w:tabs>
        <w:suppressAutoHyphens/>
        <w:spacing w:after="0" w:line="240" w:lineRule="auto"/>
        <w:ind w:hanging="720"/>
        <w:jc w:val="both"/>
        <w:rPr>
          <w:rFonts w:ascii="Times New Roman" w:eastAsia="Times New Roman" w:hAnsi="Times New Roman"/>
          <w:sz w:val="24"/>
          <w:szCs w:val="24"/>
          <w:lang w:eastAsia="ar-SA"/>
        </w:rPr>
      </w:pPr>
      <w:r w:rsidRPr="005C5157">
        <w:rPr>
          <w:rFonts w:ascii="Times New Roman" w:eastAsia="Times New Roman" w:hAnsi="Times New Roman"/>
          <w:b/>
          <w:i/>
          <w:sz w:val="24"/>
          <w:szCs w:val="24"/>
          <w:lang w:eastAsia="ar-SA"/>
        </w:rPr>
        <w:t>системности</w:t>
      </w:r>
      <w:r w:rsidRPr="005C5157">
        <w:rPr>
          <w:rFonts w:ascii="Times New Roman" w:eastAsia="Times New Roman" w:hAnsi="Times New Roman"/>
          <w:sz w:val="24"/>
          <w:szCs w:val="24"/>
          <w:lang w:eastAsia="ar-SA"/>
        </w:rPr>
        <w:t>.</w:t>
      </w:r>
    </w:p>
    <w:p w:rsidR="00404C9A" w:rsidRPr="00B31C7D" w:rsidRDefault="005C5157" w:rsidP="00B31C7D">
      <w:pPr>
        <w:widowControl w:val="0"/>
        <w:tabs>
          <w:tab w:val="left" w:pos="1080"/>
        </w:tabs>
        <w:suppressAutoHyphens/>
        <w:spacing w:line="240" w:lineRule="auto"/>
        <w:jc w:val="both"/>
        <w:rPr>
          <w:rFonts w:ascii="Times New Roman" w:eastAsia="Times New Roman" w:hAnsi="Times New Roman"/>
          <w:sz w:val="24"/>
          <w:szCs w:val="24"/>
          <w:lang w:eastAsia="ar-SA"/>
        </w:rPr>
      </w:pPr>
      <w:r w:rsidRPr="005C5157">
        <w:rPr>
          <w:rFonts w:ascii="Times New Roman" w:eastAsia="Times New Roman" w:hAnsi="Times New Roman"/>
          <w:sz w:val="24"/>
          <w:szCs w:val="24"/>
          <w:lang w:eastAsia="ar-SA"/>
        </w:rPr>
        <w:t>При этом необходимо выделить</w:t>
      </w:r>
      <w:r w:rsidRPr="005C5157">
        <w:rPr>
          <w:rFonts w:ascii="Times New Roman" w:eastAsia="Times New Roman" w:hAnsi="Times New Roman"/>
          <w:b/>
          <w:i/>
          <w:sz w:val="24"/>
          <w:szCs w:val="24"/>
          <w:lang w:eastAsia="ar-SA"/>
        </w:rPr>
        <w:t xml:space="preserve"> практическую направленность</w:t>
      </w:r>
      <w:r w:rsidRPr="005C5157">
        <w:rPr>
          <w:rFonts w:ascii="Times New Roman" w:eastAsia="Times New Roman" w:hAnsi="Times New Roman"/>
          <w:sz w:val="24"/>
          <w:szCs w:val="24"/>
          <w:lang w:eastAsia="ar-SA"/>
        </w:rPr>
        <w:t xml:space="preserve"> курса. В основу Стандарта для обучающихся с ОВЗ положены </w:t>
      </w:r>
      <w:proofErr w:type="spellStart"/>
      <w:r w:rsidRPr="005C5157">
        <w:rPr>
          <w:rFonts w:ascii="Times New Roman" w:eastAsia="Times New Roman" w:hAnsi="Times New Roman"/>
          <w:sz w:val="24"/>
          <w:szCs w:val="24"/>
          <w:lang w:eastAsia="ar-SA"/>
        </w:rPr>
        <w:t>деятельностный</w:t>
      </w:r>
      <w:proofErr w:type="spellEnd"/>
      <w:r w:rsidRPr="005C5157">
        <w:rPr>
          <w:rFonts w:ascii="Times New Roman" w:eastAsia="Times New Roman" w:hAnsi="Times New Roman"/>
          <w:sz w:val="24"/>
          <w:szCs w:val="24"/>
          <w:lang w:eastAsia="ar-SA"/>
        </w:rPr>
        <w:t xml:space="preserve"> и дифференцированный подходы.</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Ценностными ориентирами содержания курса  являются:</w:t>
      </w:r>
    </w:p>
    <w:p w:rsidR="00404C9A" w:rsidRPr="00404C9A" w:rsidRDefault="00404C9A" w:rsidP="00B31C7D">
      <w:pPr>
        <w:numPr>
          <w:ilvl w:val="0"/>
          <w:numId w:val="16"/>
        </w:numPr>
        <w:spacing w:line="240" w:lineRule="auto"/>
        <w:jc w:val="both"/>
        <w:rPr>
          <w:rFonts w:ascii="Times New Roman" w:hAnsi="Times New Roman"/>
          <w:b/>
          <w:sz w:val="24"/>
          <w:szCs w:val="24"/>
        </w:rPr>
      </w:pPr>
      <w:r w:rsidRPr="00404C9A">
        <w:rPr>
          <w:rFonts w:ascii="Times New Roman" w:hAnsi="Times New Roman"/>
          <w:sz w:val="24"/>
          <w:szCs w:val="24"/>
        </w:rPr>
        <w:t>формирование умения рассуждать как компонента логической грамотности;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освоение эвристических приёмов рассуждений;</w:t>
      </w:r>
    </w:p>
    <w:p w:rsidR="00404C9A" w:rsidRPr="00404C9A" w:rsidRDefault="00404C9A" w:rsidP="00B31C7D">
      <w:pPr>
        <w:numPr>
          <w:ilvl w:val="0"/>
          <w:numId w:val="16"/>
        </w:numPr>
        <w:spacing w:line="240" w:lineRule="auto"/>
        <w:jc w:val="both"/>
        <w:rPr>
          <w:rFonts w:ascii="Times New Roman" w:hAnsi="Times New Roman"/>
          <w:sz w:val="24"/>
          <w:szCs w:val="24"/>
        </w:rPr>
      </w:pPr>
      <w:r w:rsidRPr="00404C9A">
        <w:rPr>
          <w:rFonts w:ascii="Times New Roman" w:hAnsi="Times New Roman"/>
          <w:sz w:val="24"/>
          <w:szCs w:val="24"/>
        </w:rPr>
        <w:t>формирование интеллектуальных умений, связанных с выбором стратегии решения, анализом ситуации, сопоставлением данных;</w:t>
      </w:r>
    </w:p>
    <w:p w:rsidR="00404C9A" w:rsidRPr="00404C9A" w:rsidRDefault="00404C9A" w:rsidP="00B31C7D">
      <w:pPr>
        <w:numPr>
          <w:ilvl w:val="0"/>
          <w:numId w:val="16"/>
        </w:numPr>
        <w:spacing w:line="240" w:lineRule="auto"/>
        <w:jc w:val="both"/>
        <w:rPr>
          <w:rFonts w:ascii="Times New Roman" w:hAnsi="Times New Roman"/>
          <w:sz w:val="24"/>
          <w:szCs w:val="24"/>
        </w:rPr>
      </w:pPr>
      <w:r w:rsidRPr="00404C9A">
        <w:rPr>
          <w:rFonts w:ascii="Times New Roman" w:hAnsi="Times New Roman"/>
          <w:sz w:val="24"/>
          <w:szCs w:val="24"/>
        </w:rPr>
        <w:t>развитие познавательной активности и самостоятельности обучающихся;</w:t>
      </w:r>
    </w:p>
    <w:p w:rsidR="00404C9A" w:rsidRPr="00404C9A" w:rsidRDefault="00404C9A" w:rsidP="00B31C7D">
      <w:pPr>
        <w:numPr>
          <w:ilvl w:val="0"/>
          <w:numId w:val="16"/>
        </w:numPr>
        <w:spacing w:line="240" w:lineRule="auto"/>
        <w:jc w:val="both"/>
        <w:rPr>
          <w:rFonts w:ascii="Times New Roman" w:hAnsi="Times New Roman"/>
          <w:sz w:val="24"/>
          <w:szCs w:val="24"/>
        </w:rPr>
      </w:pPr>
      <w:r w:rsidRPr="00404C9A">
        <w:rPr>
          <w:rFonts w:ascii="Times New Roman" w:hAnsi="Times New Roman"/>
          <w:sz w:val="24"/>
          <w:szCs w:val="24"/>
        </w:rPr>
        <w:t>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p>
    <w:p w:rsidR="00404C9A" w:rsidRPr="00404C9A" w:rsidRDefault="00404C9A" w:rsidP="00B31C7D">
      <w:pPr>
        <w:numPr>
          <w:ilvl w:val="0"/>
          <w:numId w:val="16"/>
        </w:numPr>
        <w:spacing w:line="240" w:lineRule="auto"/>
        <w:jc w:val="both"/>
        <w:rPr>
          <w:rFonts w:ascii="Times New Roman" w:hAnsi="Times New Roman"/>
          <w:sz w:val="24"/>
          <w:szCs w:val="24"/>
        </w:rPr>
      </w:pPr>
      <w:r w:rsidRPr="00404C9A">
        <w:rPr>
          <w:rFonts w:ascii="Times New Roman" w:hAnsi="Times New Roman"/>
          <w:sz w:val="24"/>
          <w:szCs w:val="24"/>
        </w:rPr>
        <w:t>формирование пространственных представлений и пространственного воображения;</w:t>
      </w:r>
    </w:p>
    <w:p w:rsidR="00404C9A" w:rsidRPr="00404C9A" w:rsidRDefault="00404C9A" w:rsidP="00B31C7D">
      <w:pPr>
        <w:numPr>
          <w:ilvl w:val="0"/>
          <w:numId w:val="16"/>
        </w:numPr>
        <w:spacing w:line="240" w:lineRule="auto"/>
        <w:jc w:val="both"/>
        <w:rPr>
          <w:rFonts w:ascii="Times New Roman" w:hAnsi="Times New Roman"/>
          <w:sz w:val="24"/>
          <w:szCs w:val="24"/>
        </w:rPr>
      </w:pPr>
      <w:r w:rsidRPr="00404C9A">
        <w:rPr>
          <w:rFonts w:ascii="Times New Roman" w:hAnsi="Times New Roman"/>
          <w:sz w:val="24"/>
          <w:szCs w:val="24"/>
        </w:rPr>
        <w:t>привлечение обучающихся к обмену информацией  в ходе свободного общения на занятиях.</w:t>
      </w:r>
    </w:p>
    <w:p w:rsidR="00404C9A" w:rsidRPr="00404C9A" w:rsidRDefault="00404C9A" w:rsidP="00B31C7D">
      <w:pPr>
        <w:spacing w:line="240" w:lineRule="auto"/>
        <w:ind w:left="720"/>
        <w:jc w:val="both"/>
        <w:rPr>
          <w:rFonts w:ascii="Times New Roman" w:hAnsi="Times New Roman"/>
          <w:sz w:val="24"/>
          <w:szCs w:val="24"/>
        </w:rPr>
      </w:pP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Возраст детей –</w:t>
      </w:r>
      <w:r w:rsidRPr="005C5157">
        <w:rPr>
          <w:rFonts w:ascii="Times New Roman" w:hAnsi="Times New Roman"/>
          <w:sz w:val="24"/>
          <w:szCs w:val="24"/>
        </w:rPr>
        <w:t xml:space="preserve"> 9 </w:t>
      </w:r>
      <w:r w:rsidRPr="00404C9A">
        <w:rPr>
          <w:rFonts w:ascii="Times New Roman" w:hAnsi="Times New Roman"/>
          <w:sz w:val="24"/>
          <w:szCs w:val="24"/>
        </w:rPr>
        <w:t>лет</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 xml:space="preserve">   Срок реализации программы 1 год. Программа рассчитана на 34 ч в год с проведением занятий 1 раза в неделю продолжительностью 40 мин. Содержание программы отвечает требованию к организации внеурочной деятельности: соответствует курсу «Математика» и не требует от учащихся дополнительных </w:t>
      </w:r>
      <w:r w:rsidRPr="00404C9A">
        <w:rPr>
          <w:rFonts w:ascii="Times New Roman" w:hAnsi="Times New Roman"/>
          <w:sz w:val="24"/>
          <w:szCs w:val="24"/>
        </w:rPr>
        <w:lastRenderedPageBreak/>
        <w:t>математических знаний. Тематика задач и заданий отражает реальные познавательные интересы детей, в программе содержатся полезная и любопытная информация, занимательные математические факты, способные дать простор воображению.</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Формы и режим занятий</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 xml:space="preserve">      Преобладающие  формы занятий – групповая и индивидуальная. Формы  занятий младших школьников     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  задачи на основе статистических данных по городу, сказки на математические темы, конкурсы газет, плакатов.   </w:t>
      </w:r>
    </w:p>
    <w:p w:rsidR="00404C9A" w:rsidRPr="00404C9A" w:rsidRDefault="00404C9A" w:rsidP="00B31C7D">
      <w:pPr>
        <w:tabs>
          <w:tab w:val="left" w:pos="1122"/>
          <w:tab w:val="center" w:pos="5233"/>
        </w:tabs>
        <w:spacing w:line="240" w:lineRule="auto"/>
        <w:jc w:val="both"/>
        <w:rPr>
          <w:rFonts w:ascii="Times New Roman" w:hAnsi="Times New Roman"/>
          <w:b/>
          <w:sz w:val="24"/>
          <w:szCs w:val="24"/>
        </w:rPr>
      </w:pPr>
      <w:r w:rsidRPr="00404C9A">
        <w:rPr>
          <w:rFonts w:ascii="Times New Roman" w:hAnsi="Times New Roman"/>
          <w:b/>
          <w:sz w:val="24"/>
          <w:szCs w:val="24"/>
        </w:rPr>
        <w:tab/>
      </w:r>
      <w:r w:rsidRPr="00404C9A">
        <w:rPr>
          <w:rFonts w:ascii="Times New Roman" w:hAnsi="Times New Roman"/>
          <w:b/>
          <w:sz w:val="24"/>
          <w:szCs w:val="24"/>
        </w:rPr>
        <w:tab/>
        <w:t>Основные виды деятельности учащихся:</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составление, решение нестандартных задач</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оформление математических газет</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 xml:space="preserve">участие в математической олимпиаде, </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знакомство с научно-популярной литературой, связанной с математикой</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 xml:space="preserve">проектная деятельность </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самостоятельная работа</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работа в парах, в группах</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 xml:space="preserve">творческие работы </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w:t>
      </w:r>
      <w:r w:rsidRPr="00404C9A">
        <w:rPr>
          <w:rFonts w:ascii="Times New Roman" w:hAnsi="Times New Roman"/>
          <w:sz w:val="24"/>
          <w:szCs w:val="24"/>
        </w:rPr>
        <w:tab/>
        <w:t>экскурсия.</w:t>
      </w:r>
    </w:p>
    <w:p w:rsidR="0039158A" w:rsidRPr="001E5832" w:rsidRDefault="0039158A" w:rsidP="00B31C7D">
      <w:pPr>
        <w:pStyle w:val="ae"/>
        <w:spacing w:after="0" w:line="240" w:lineRule="auto"/>
        <w:ind w:left="0"/>
        <w:jc w:val="both"/>
        <w:rPr>
          <w:rFonts w:ascii="Times New Roman" w:hAnsi="Times New Roman"/>
          <w:sz w:val="24"/>
          <w:szCs w:val="24"/>
          <w:lang w:eastAsia="ru-RU"/>
        </w:rPr>
      </w:pPr>
      <w:bookmarkStart w:id="0" w:name="_GoBack"/>
      <w:bookmarkEnd w:id="0"/>
    </w:p>
    <w:p w:rsidR="0039158A" w:rsidRPr="00404C9A" w:rsidRDefault="0039158A" w:rsidP="00B31C7D">
      <w:pPr>
        <w:pStyle w:val="ae"/>
        <w:spacing w:after="0" w:line="240" w:lineRule="auto"/>
        <w:ind w:left="0"/>
        <w:jc w:val="both"/>
        <w:rPr>
          <w:rFonts w:ascii="Times New Roman" w:hAnsi="Times New Roman"/>
          <w:b/>
          <w:sz w:val="24"/>
          <w:szCs w:val="24"/>
          <w:lang w:eastAsia="ru-RU"/>
        </w:rPr>
      </w:pPr>
      <w:r w:rsidRPr="00404C9A">
        <w:rPr>
          <w:rFonts w:ascii="Times New Roman" w:hAnsi="Times New Roman"/>
          <w:b/>
          <w:sz w:val="24"/>
          <w:szCs w:val="24"/>
          <w:lang w:eastAsia="ru-RU"/>
        </w:rPr>
        <w:t>Содержание программы (34ч)</w:t>
      </w:r>
    </w:p>
    <w:p w:rsidR="0039158A" w:rsidRPr="00404C9A" w:rsidRDefault="0039158A" w:rsidP="00B31C7D">
      <w:pPr>
        <w:pStyle w:val="ae"/>
        <w:spacing w:after="0" w:line="240" w:lineRule="auto"/>
        <w:ind w:left="0"/>
        <w:jc w:val="both"/>
        <w:rPr>
          <w:rFonts w:ascii="Times New Roman" w:hAnsi="Times New Roman"/>
          <w:sz w:val="24"/>
          <w:szCs w:val="24"/>
          <w:lang w:eastAsia="ru-RU"/>
        </w:rPr>
      </w:pPr>
      <w:r w:rsidRPr="00404C9A">
        <w:rPr>
          <w:rFonts w:ascii="Times New Roman" w:hAnsi="Times New Roman"/>
          <w:sz w:val="24"/>
          <w:szCs w:val="24"/>
          <w:lang w:eastAsia="ru-RU"/>
        </w:rPr>
        <w:t xml:space="preserve">Город Загадочных чисел (12 ч) </w:t>
      </w:r>
    </w:p>
    <w:p w:rsidR="0039158A" w:rsidRPr="00404C9A" w:rsidRDefault="0039158A" w:rsidP="00B31C7D">
      <w:pPr>
        <w:pStyle w:val="ae"/>
        <w:spacing w:after="0" w:line="240" w:lineRule="auto"/>
        <w:ind w:left="0"/>
        <w:rPr>
          <w:rFonts w:ascii="Times New Roman" w:hAnsi="Times New Roman"/>
          <w:sz w:val="24"/>
          <w:szCs w:val="24"/>
          <w:lang w:eastAsia="ru-RU"/>
        </w:rPr>
      </w:pPr>
      <w:r w:rsidRPr="00404C9A">
        <w:rPr>
          <w:rFonts w:ascii="Times New Roman" w:hAnsi="Times New Roman"/>
          <w:sz w:val="24"/>
          <w:szCs w:val="24"/>
          <w:lang w:eastAsia="ru-RU"/>
        </w:rPr>
        <w:t>Решение арифметических ребусов. Запись чисел по заданным условиям. Использование арабских и римских цифр для записи чисел. Запись числа разными способами. Задания на восстановление чисел и их записи. Нахождение в записи числа неизвестных цифр, заменённых буквами. Математические кроссворды. Игры с числами.</w:t>
      </w:r>
    </w:p>
    <w:p w:rsidR="0039158A" w:rsidRPr="00404C9A" w:rsidRDefault="0039158A" w:rsidP="00B31C7D">
      <w:pPr>
        <w:pStyle w:val="ae"/>
        <w:spacing w:after="0" w:line="240" w:lineRule="auto"/>
        <w:ind w:left="0"/>
        <w:rPr>
          <w:rFonts w:ascii="Times New Roman" w:hAnsi="Times New Roman"/>
          <w:sz w:val="24"/>
          <w:szCs w:val="24"/>
          <w:lang w:eastAsia="ru-RU"/>
        </w:rPr>
      </w:pPr>
      <w:r w:rsidRPr="00404C9A">
        <w:rPr>
          <w:rFonts w:ascii="Times New Roman" w:hAnsi="Times New Roman"/>
          <w:sz w:val="24"/>
          <w:szCs w:val="24"/>
          <w:lang w:eastAsia="ru-RU"/>
        </w:rPr>
        <w:t xml:space="preserve">Город Обыкновенных и необычных задач (12 ч) </w:t>
      </w:r>
    </w:p>
    <w:p w:rsidR="0039158A" w:rsidRPr="00404C9A" w:rsidRDefault="0039158A" w:rsidP="00B31C7D">
      <w:pPr>
        <w:pStyle w:val="ae"/>
        <w:spacing w:after="0" w:line="240" w:lineRule="auto"/>
        <w:ind w:left="0"/>
        <w:rPr>
          <w:rFonts w:ascii="Times New Roman" w:hAnsi="Times New Roman"/>
          <w:sz w:val="24"/>
          <w:szCs w:val="24"/>
          <w:lang w:eastAsia="ru-RU"/>
        </w:rPr>
      </w:pPr>
      <w:r w:rsidRPr="00404C9A">
        <w:rPr>
          <w:rFonts w:ascii="Times New Roman" w:hAnsi="Times New Roman"/>
          <w:sz w:val="24"/>
          <w:szCs w:val="24"/>
          <w:lang w:eastAsia="ru-RU"/>
        </w:rPr>
        <w:t xml:space="preserve">Решение задач-шуток. Решение заданий на смекалку. Решение задач на сравнение. Решение задач-сказок. Решение задач, связанных с величинами. Решение задач на взвешивание. Решение арифметических текстовых задач разными способами. Рациональный способ решения арифметической задачи. Оригинальные решения арифметических задач. </w:t>
      </w:r>
    </w:p>
    <w:p w:rsidR="0039158A" w:rsidRPr="00404C9A" w:rsidRDefault="0039158A" w:rsidP="00B31C7D">
      <w:pPr>
        <w:pStyle w:val="ae"/>
        <w:spacing w:after="0" w:line="240" w:lineRule="auto"/>
        <w:ind w:left="0"/>
        <w:rPr>
          <w:rFonts w:ascii="Times New Roman" w:hAnsi="Times New Roman"/>
          <w:sz w:val="24"/>
          <w:szCs w:val="24"/>
          <w:lang w:eastAsia="ru-RU"/>
        </w:rPr>
      </w:pPr>
      <w:r w:rsidRPr="00404C9A">
        <w:rPr>
          <w:rFonts w:ascii="Times New Roman" w:hAnsi="Times New Roman"/>
          <w:sz w:val="24"/>
          <w:szCs w:val="24"/>
          <w:lang w:eastAsia="ru-RU"/>
        </w:rPr>
        <w:t xml:space="preserve">Город Математических рассуждений (10 ч) </w:t>
      </w:r>
    </w:p>
    <w:p w:rsidR="0039158A" w:rsidRPr="005C5157" w:rsidRDefault="0039158A" w:rsidP="00B31C7D">
      <w:pPr>
        <w:pStyle w:val="ae"/>
        <w:spacing w:after="0" w:line="240" w:lineRule="auto"/>
        <w:ind w:left="0"/>
        <w:rPr>
          <w:rFonts w:ascii="Times New Roman" w:hAnsi="Times New Roman"/>
          <w:sz w:val="24"/>
          <w:szCs w:val="24"/>
          <w:lang w:eastAsia="ru-RU"/>
        </w:rPr>
      </w:pPr>
      <w:r w:rsidRPr="00404C9A">
        <w:rPr>
          <w:rFonts w:ascii="Times New Roman" w:hAnsi="Times New Roman"/>
          <w:sz w:val="24"/>
          <w:szCs w:val="24"/>
          <w:lang w:eastAsia="ru-RU"/>
        </w:rPr>
        <w:t>Построение высказываний. Решение логических задач Истинные и ложные высказывания. Значение слов «каждый», «любой», «хотя бы один». Решение логических задач с помощью рассуждений. Использование приёмов рациональных вычислений.</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 xml:space="preserve">Личностные, </w:t>
      </w:r>
      <w:proofErr w:type="spellStart"/>
      <w:r w:rsidRPr="00404C9A">
        <w:rPr>
          <w:rFonts w:ascii="Times New Roman" w:hAnsi="Times New Roman"/>
          <w:b/>
          <w:sz w:val="24"/>
          <w:szCs w:val="24"/>
        </w:rPr>
        <w:t>метапредметные</w:t>
      </w:r>
      <w:proofErr w:type="spellEnd"/>
      <w:r w:rsidRPr="00404C9A">
        <w:rPr>
          <w:rFonts w:ascii="Times New Roman" w:hAnsi="Times New Roman"/>
          <w:b/>
          <w:sz w:val="24"/>
          <w:szCs w:val="24"/>
        </w:rPr>
        <w:t xml:space="preserve"> и предметные результаты освоения программы  </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Личностные УУД:</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развивать любознательность, сообразительность при выполнении разнообразных заданий проблемного и эвристического характера;</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развивать  внимательность, настойчивость, целеустремлённость, умение преодолевать трудности — качеств весьма важных в практической деятельности любого человека;</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развивать самостоятельность суждений, нестандартность мышления.</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Познавательные УУД:</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lastRenderedPageBreak/>
        <w:t>сравнивать разные приёмы действий, выбирать удобные способы для выполнения конкретного задания;</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анализировать текст задачи: ориентироваться в тексте, выделять условие и вопрос, данные и искомые числа (величины);</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моделировать в процессе совместного обсуждения алгоритм решения числового кроссворда; использовать его в ходе самостоятельной работы;</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применять изученные способы учебной работы и приёмы вычислений для работы с числовыми головоломками;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анализировать расположение деталей (треугольников, уголков, спичек) в исходной конструкции;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анализировать правила игры, действовать в соответствии с заданиями  и  правилами.</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Коммуникативные УУД:</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включаться в групповую работу, участвовать в обсуждении проблемных вопросов,  высказывать собственное мнение и аргументировать его;</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Регулятивные УУД:</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сопоставлять полученный (промежуточный, итоговый) результат заданным условием;</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контролировать свою деятельность: обнаруживать и исправлять ошибки.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конструировать последовательность шагов (алгоритм) решения задачи.</w:t>
      </w:r>
    </w:p>
    <w:p w:rsidR="00404C9A" w:rsidRPr="00404C9A" w:rsidRDefault="00404C9A" w:rsidP="00B31C7D">
      <w:pPr>
        <w:spacing w:line="240" w:lineRule="auto"/>
        <w:jc w:val="both"/>
        <w:rPr>
          <w:rFonts w:ascii="Times New Roman" w:hAnsi="Times New Roman"/>
          <w:b/>
          <w:sz w:val="24"/>
          <w:szCs w:val="24"/>
        </w:rPr>
      </w:pPr>
      <w:r w:rsidRPr="00404C9A">
        <w:rPr>
          <w:rFonts w:ascii="Times New Roman" w:hAnsi="Times New Roman"/>
          <w:b/>
          <w:sz w:val="24"/>
          <w:szCs w:val="24"/>
        </w:rPr>
        <w:t>Предметные УУД:</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конструировать несложные задачи.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ориентироваться в понятиях «влево», «вправо», «вверх», «вниз»;</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ориентироваться на точку начала движения, на числа и стрелки и др., указывающие направление движения;</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проводить линии по заданному маршруту (алгоритму);</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выделять фигуру заданной формы на сложном чертеже;</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анализировать расположение деталей в исходной конструкции;</w:t>
      </w:r>
    </w:p>
    <w:p w:rsidR="00404C9A" w:rsidRPr="00404C9A"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моделировать   объёмные   фигуры   из   различных   материалов   (проволока, пластилин и др.) и из развёрток;</w:t>
      </w:r>
    </w:p>
    <w:p w:rsidR="00404C9A" w:rsidRPr="001E5832" w:rsidRDefault="00404C9A" w:rsidP="00B31C7D">
      <w:pPr>
        <w:spacing w:line="240" w:lineRule="auto"/>
        <w:jc w:val="both"/>
        <w:rPr>
          <w:rFonts w:ascii="Times New Roman" w:hAnsi="Times New Roman"/>
          <w:sz w:val="24"/>
          <w:szCs w:val="24"/>
        </w:rPr>
      </w:pPr>
      <w:r w:rsidRPr="00404C9A">
        <w:rPr>
          <w:rFonts w:ascii="Times New Roman" w:hAnsi="Times New Roman"/>
          <w:sz w:val="24"/>
          <w:szCs w:val="24"/>
        </w:rPr>
        <w:t>составлять фигуры из частей, определять место заданной детали конструкции.</w:t>
      </w:r>
    </w:p>
    <w:p w:rsidR="00B31C7D" w:rsidRPr="001E5832" w:rsidRDefault="00B31C7D" w:rsidP="00B31C7D">
      <w:pPr>
        <w:spacing w:line="240" w:lineRule="auto"/>
        <w:jc w:val="both"/>
        <w:rPr>
          <w:rFonts w:ascii="Times New Roman" w:hAnsi="Times New Roman"/>
          <w:sz w:val="24"/>
          <w:szCs w:val="24"/>
        </w:rPr>
      </w:pPr>
    </w:p>
    <w:p w:rsidR="00B31C7D" w:rsidRPr="001E5832" w:rsidRDefault="00B31C7D" w:rsidP="00B31C7D">
      <w:pPr>
        <w:spacing w:line="240" w:lineRule="auto"/>
        <w:jc w:val="both"/>
        <w:rPr>
          <w:rFonts w:ascii="Times New Roman" w:hAnsi="Times New Roman"/>
          <w:sz w:val="24"/>
          <w:szCs w:val="24"/>
        </w:rPr>
      </w:pPr>
    </w:p>
    <w:p w:rsidR="00B31C7D" w:rsidRPr="001E5832" w:rsidRDefault="00B31C7D" w:rsidP="00B31C7D">
      <w:pPr>
        <w:spacing w:line="240" w:lineRule="auto"/>
        <w:jc w:val="both"/>
        <w:rPr>
          <w:rFonts w:ascii="Times New Roman" w:hAnsi="Times New Roman"/>
          <w:sz w:val="24"/>
          <w:szCs w:val="24"/>
        </w:rPr>
      </w:pPr>
    </w:p>
    <w:p w:rsidR="00404C9A" w:rsidRPr="00404C9A" w:rsidRDefault="00404C9A" w:rsidP="00B31C7D">
      <w:pPr>
        <w:suppressAutoHyphens/>
        <w:spacing w:line="240" w:lineRule="auto"/>
        <w:ind w:firstLine="709"/>
        <w:jc w:val="both"/>
        <w:rPr>
          <w:rFonts w:ascii="Times New Roman" w:eastAsia="Times New Roman" w:hAnsi="Times New Roman"/>
          <w:b/>
          <w:sz w:val="24"/>
          <w:szCs w:val="24"/>
          <w:lang w:eastAsia="ar-SA"/>
        </w:rPr>
      </w:pPr>
      <w:r w:rsidRPr="00404C9A">
        <w:rPr>
          <w:rFonts w:ascii="Times New Roman" w:eastAsia="Times New Roman" w:hAnsi="Times New Roman"/>
          <w:b/>
          <w:sz w:val="24"/>
          <w:szCs w:val="24"/>
          <w:lang w:eastAsia="ar-SA"/>
        </w:rPr>
        <w:t xml:space="preserve">   Коррекционно  – развивающая работа </w:t>
      </w:r>
    </w:p>
    <w:p w:rsidR="00404C9A" w:rsidRPr="00404C9A" w:rsidRDefault="00404C9A" w:rsidP="00B31C7D">
      <w:pPr>
        <w:shd w:val="clear" w:color="auto" w:fill="FFFFFF"/>
        <w:spacing w:after="0" w:line="240" w:lineRule="auto"/>
        <w:jc w:val="both"/>
        <w:rPr>
          <w:rFonts w:ascii="Times New Roman" w:eastAsia="Times New Roman" w:hAnsi="Times New Roman"/>
          <w:color w:val="000000"/>
          <w:sz w:val="24"/>
          <w:szCs w:val="24"/>
          <w:lang w:eastAsia="ru-RU"/>
        </w:rPr>
      </w:pPr>
      <w:r w:rsidRPr="00404C9A">
        <w:rPr>
          <w:rFonts w:ascii="Times New Roman" w:eastAsia="Times New Roman" w:hAnsi="Times New Roman"/>
          <w:color w:val="000000"/>
          <w:sz w:val="24"/>
          <w:szCs w:val="24"/>
          <w:lang w:eastAsia="ru-RU"/>
        </w:rPr>
        <w:lastRenderedPageBreak/>
        <w:t xml:space="preserve">    При возникновении трудностей в освоении обучающимся содержания АООП НООЗПР Вариант 7.2. специалистами, осуществляющими его психолого-педагогическоесопровождение, оперативно дополняется структура программы коррекционной работысоответствующим направлением работы.</w:t>
      </w:r>
    </w:p>
    <w:p w:rsidR="00404C9A" w:rsidRPr="00404C9A" w:rsidRDefault="00404C9A" w:rsidP="00B31C7D">
      <w:pPr>
        <w:spacing w:after="0" w:line="240" w:lineRule="auto"/>
        <w:contextualSpacing/>
        <w:jc w:val="both"/>
        <w:rPr>
          <w:rFonts w:ascii="Times New Roman" w:hAnsi="Times New Roman"/>
          <w:b/>
          <w:sz w:val="24"/>
          <w:szCs w:val="24"/>
        </w:rPr>
      </w:pPr>
      <w:r w:rsidRPr="00404C9A">
        <w:rPr>
          <w:rFonts w:ascii="Times New Roman" w:hAnsi="Times New Roman"/>
          <w:sz w:val="24"/>
          <w:szCs w:val="24"/>
        </w:rPr>
        <w:t>Важнейшим структурным элементом учебной деятельности является мотивационный. Мотивационный компонент составляют потребности, мотивы и интересы личности, то есть всё, что позволяет активно включаться в деятельность. У детей с ЗПР отмечается отсутствие мотивов, способных регулировать деятельность на всех её этапах. Динамика их мотивов выражается в относительном постоянстве преобладания игровых мотивов и возрастании доли широких социальных мотивов (желание избегать неудачи и неприятности, стремление зарабатывать деньги) и усилении влияния отрицательных мотивов. Сильным мотивом для многих детей с интеллектуальной недостаточностью становится мотивация избегания неуспеха или наказания. Этот мотив создаёт отрицательный фон учебной деятельности. Опыт неудач и снижение уровня самооценки приводят к тому, что ученики уже не фиксируют внимание на отдельных школьных успехах, не проявляют настойчивого желания получить высокую отметку. Следствием этого является то, что многие школьники выражают нежелание посещать школу. Как помочь детям не потерять интерес к учебе? Нужно утомительное обучение превратить в радость познания. На каждом уроке  необходимо  включать специальные упражнения, которые с одной стороны, способствуют повышению учебной мотивации у детей, а с другой стороны положительно влияют на развитие психических процессов. Потому как обучение детей с ЗПР должно быть направлено на ослабление недостатков в познавательной деятельности.</w:t>
      </w:r>
    </w:p>
    <w:p w:rsidR="00404C9A" w:rsidRPr="00404C9A" w:rsidRDefault="00404C9A" w:rsidP="00B31C7D">
      <w:pPr>
        <w:spacing w:line="240" w:lineRule="auto"/>
        <w:jc w:val="both"/>
        <w:rPr>
          <w:rFonts w:ascii="Times New Roman" w:hAnsi="Times New Roman"/>
          <w:b/>
          <w:sz w:val="24"/>
          <w:szCs w:val="24"/>
          <w:lang w:val="en-US"/>
        </w:rPr>
      </w:pPr>
      <w:r w:rsidRPr="00404C9A">
        <w:rPr>
          <w:rFonts w:ascii="Times New Roman" w:hAnsi="Times New Roman"/>
          <w:b/>
          <w:sz w:val="24"/>
          <w:szCs w:val="24"/>
        </w:rPr>
        <w:t xml:space="preserve">                   Предполагаемые </w:t>
      </w:r>
      <w:r>
        <w:rPr>
          <w:rFonts w:ascii="Times New Roman" w:hAnsi="Times New Roman"/>
          <w:b/>
          <w:sz w:val="24"/>
          <w:szCs w:val="24"/>
        </w:rPr>
        <w:t>результаты реализации программы</w:t>
      </w:r>
    </w:p>
    <w:p w:rsidR="00404C9A" w:rsidRPr="00404C9A" w:rsidRDefault="00404C9A" w:rsidP="00B31C7D">
      <w:pPr>
        <w:numPr>
          <w:ilvl w:val="0"/>
          <w:numId w:val="18"/>
        </w:numPr>
        <w:spacing w:after="0" w:line="240" w:lineRule="auto"/>
        <w:jc w:val="both"/>
        <w:rPr>
          <w:rFonts w:ascii="Times New Roman" w:hAnsi="Times New Roman"/>
          <w:sz w:val="24"/>
          <w:szCs w:val="24"/>
        </w:rPr>
      </w:pPr>
      <w:r w:rsidRPr="00404C9A">
        <w:rPr>
          <w:rFonts w:ascii="Times New Roman" w:hAnsi="Times New Roman"/>
          <w:sz w:val="24"/>
          <w:szCs w:val="24"/>
        </w:rPr>
        <w:t>умение перестраиваться в соответствии с изменившейся  ситуацией;</w:t>
      </w:r>
    </w:p>
    <w:p w:rsidR="00404C9A" w:rsidRPr="00404C9A" w:rsidRDefault="00404C9A" w:rsidP="00B31C7D">
      <w:pPr>
        <w:numPr>
          <w:ilvl w:val="0"/>
          <w:numId w:val="18"/>
        </w:numPr>
        <w:spacing w:after="0" w:line="240" w:lineRule="auto"/>
        <w:jc w:val="both"/>
        <w:rPr>
          <w:rFonts w:ascii="Times New Roman" w:hAnsi="Times New Roman"/>
          <w:sz w:val="24"/>
          <w:szCs w:val="24"/>
        </w:rPr>
      </w:pPr>
      <w:r w:rsidRPr="00404C9A">
        <w:rPr>
          <w:rFonts w:ascii="Times New Roman" w:hAnsi="Times New Roman"/>
          <w:sz w:val="24"/>
          <w:szCs w:val="24"/>
        </w:rPr>
        <w:t>применение логического и творческого мышления, исследовательских умений в решение жизненных задач;</w:t>
      </w:r>
    </w:p>
    <w:p w:rsidR="00404C9A" w:rsidRPr="00404C9A" w:rsidRDefault="00404C9A" w:rsidP="00B31C7D">
      <w:pPr>
        <w:numPr>
          <w:ilvl w:val="0"/>
          <w:numId w:val="18"/>
        </w:numPr>
        <w:spacing w:after="0" w:line="240" w:lineRule="auto"/>
        <w:jc w:val="both"/>
        <w:rPr>
          <w:rFonts w:ascii="Times New Roman" w:hAnsi="Times New Roman"/>
          <w:sz w:val="24"/>
          <w:szCs w:val="24"/>
        </w:rPr>
      </w:pPr>
      <w:r w:rsidRPr="00404C9A">
        <w:rPr>
          <w:rFonts w:ascii="Times New Roman" w:hAnsi="Times New Roman"/>
          <w:sz w:val="24"/>
          <w:szCs w:val="24"/>
        </w:rPr>
        <w:t>использование навыков самостоятельной работы  в жизни.</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овладение способами исследовательской деятельности;</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участие в олимпиадах, конкурсах.</w:t>
      </w:r>
    </w:p>
    <w:p w:rsidR="00404C9A" w:rsidRPr="00404C9A" w:rsidRDefault="00404C9A" w:rsidP="00B31C7D">
      <w:pPr>
        <w:spacing w:after="0" w:line="240" w:lineRule="auto"/>
        <w:jc w:val="both"/>
        <w:rPr>
          <w:rFonts w:ascii="Times New Roman" w:hAnsi="Times New Roman"/>
          <w:sz w:val="24"/>
          <w:szCs w:val="24"/>
        </w:rPr>
      </w:pPr>
    </w:p>
    <w:p w:rsidR="00404C9A" w:rsidRPr="00404C9A" w:rsidRDefault="00404C9A" w:rsidP="00B31C7D">
      <w:pPr>
        <w:spacing w:after="0" w:line="240" w:lineRule="auto"/>
        <w:ind w:left="720"/>
        <w:jc w:val="both"/>
        <w:rPr>
          <w:rFonts w:ascii="Times New Roman" w:hAnsi="Times New Roman"/>
          <w:b/>
          <w:sz w:val="24"/>
          <w:szCs w:val="24"/>
        </w:rPr>
      </w:pPr>
      <w:r w:rsidRPr="00404C9A">
        <w:rPr>
          <w:rFonts w:ascii="Times New Roman" w:hAnsi="Times New Roman"/>
          <w:b/>
          <w:sz w:val="24"/>
          <w:szCs w:val="24"/>
        </w:rPr>
        <w:t>Виды контроля знаний</w:t>
      </w:r>
    </w:p>
    <w:p w:rsidR="00404C9A" w:rsidRPr="00404C9A" w:rsidRDefault="00404C9A" w:rsidP="00B31C7D">
      <w:pPr>
        <w:spacing w:after="0" w:line="240" w:lineRule="auto"/>
        <w:ind w:left="720"/>
        <w:jc w:val="both"/>
        <w:rPr>
          <w:rFonts w:ascii="Times New Roman" w:hAnsi="Times New Roman"/>
          <w:b/>
          <w:sz w:val="24"/>
          <w:szCs w:val="24"/>
        </w:rPr>
      </w:pPr>
    </w:p>
    <w:p w:rsidR="00404C9A" w:rsidRPr="00404C9A" w:rsidRDefault="00404C9A" w:rsidP="00B31C7D">
      <w:pPr>
        <w:spacing w:after="0" w:line="240" w:lineRule="auto"/>
        <w:ind w:left="720"/>
        <w:jc w:val="both"/>
        <w:rPr>
          <w:rFonts w:ascii="Times New Roman" w:hAnsi="Times New Roman"/>
          <w:sz w:val="24"/>
          <w:szCs w:val="24"/>
        </w:rPr>
      </w:pPr>
      <w:r w:rsidRPr="00404C9A">
        <w:rPr>
          <w:rFonts w:ascii="Times New Roman" w:hAnsi="Times New Roman"/>
          <w:sz w:val="24"/>
          <w:szCs w:val="24"/>
        </w:rPr>
        <w:t>В данном случае для проверки уровня усвоения знаний учащимися могут быть использованы нестандартные виды контроля:</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Тестирование – решение нестандартных заданий</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Создание проекта: «Загадки математики»</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Участие в математических конкурсах, чемпионатах, КВН, турнирах, олимпиадах</w:t>
      </w:r>
    </w:p>
    <w:p w:rsidR="00404C9A" w:rsidRPr="00404C9A" w:rsidRDefault="00404C9A" w:rsidP="00B31C7D">
      <w:pPr>
        <w:numPr>
          <w:ilvl w:val="0"/>
          <w:numId w:val="17"/>
        </w:numPr>
        <w:spacing w:after="0" w:line="240" w:lineRule="auto"/>
        <w:jc w:val="both"/>
        <w:rPr>
          <w:rFonts w:ascii="Times New Roman" w:hAnsi="Times New Roman"/>
          <w:sz w:val="24"/>
          <w:szCs w:val="24"/>
        </w:rPr>
      </w:pPr>
      <w:r w:rsidRPr="00404C9A">
        <w:rPr>
          <w:rFonts w:ascii="Times New Roman" w:hAnsi="Times New Roman"/>
          <w:sz w:val="24"/>
          <w:szCs w:val="24"/>
        </w:rPr>
        <w:t>Выпуск математических газет.</w:t>
      </w:r>
    </w:p>
    <w:p w:rsidR="00DD12E1" w:rsidRPr="00404C9A" w:rsidRDefault="00DD12E1" w:rsidP="00B31C7D">
      <w:pPr>
        <w:spacing w:after="0" w:line="240" w:lineRule="auto"/>
        <w:jc w:val="both"/>
        <w:rPr>
          <w:rFonts w:ascii="Times New Roman" w:hAnsi="Times New Roman"/>
          <w:sz w:val="24"/>
          <w:szCs w:val="24"/>
          <w:lang w:val="en-US" w:eastAsia="ru-RU"/>
        </w:rPr>
      </w:pPr>
    </w:p>
    <w:p w:rsidR="0039158A" w:rsidRPr="00404C9A" w:rsidRDefault="0039158A" w:rsidP="00B31C7D">
      <w:pPr>
        <w:shd w:val="clear" w:color="auto" w:fill="FFFFFF"/>
        <w:spacing w:after="150" w:line="240" w:lineRule="auto"/>
        <w:jc w:val="both"/>
        <w:rPr>
          <w:rFonts w:ascii="Times New Roman" w:eastAsia="Times New Roman" w:hAnsi="Times New Roman"/>
          <w:color w:val="333333"/>
          <w:sz w:val="24"/>
          <w:szCs w:val="24"/>
          <w:lang w:eastAsia="ru-RU"/>
        </w:rPr>
      </w:pPr>
      <w:r w:rsidRPr="00404C9A">
        <w:rPr>
          <w:rFonts w:ascii="Times New Roman" w:eastAsia="Times New Roman" w:hAnsi="Times New Roman"/>
          <w:b/>
          <w:bCs/>
          <w:color w:val="333333"/>
          <w:sz w:val="24"/>
          <w:szCs w:val="24"/>
          <w:lang w:eastAsia="ru-RU"/>
        </w:rPr>
        <w:t>Контроль и оценка планируемых результатов.</w:t>
      </w:r>
    </w:p>
    <w:p w:rsidR="0039158A" w:rsidRPr="001E5832" w:rsidRDefault="0039158A" w:rsidP="00B31C7D">
      <w:pPr>
        <w:shd w:val="clear" w:color="auto" w:fill="FFFFFF"/>
        <w:spacing w:after="150" w:line="240" w:lineRule="auto"/>
        <w:jc w:val="both"/>
        <w:rPr>
          <w:rFonts w:ascii="Times New Roman" w:eastAsia="Times New Roman" w:hAnsi="Times New Roman"/>
          <w:color w:val="333333"/>
          <w:sz w:val="24"/>
          <w:szCs w:val="24"/>
          <w:lang w:eastAsia="ru-RU"/>
        </w:rPr>
      </w:pPr>
      <w:r w:rsidRPr="00404C9A">
        <w:rPr>
          <w:rFonts w:ascii="Times New Roman" w:eastAsia="Times New Roman" w:hAnsi="Times New Roman"/>
          <w:color w:val="333333"/>
          <w:sz w:val="24"/>
          <w:szCs w:val="24"/>
          <w:lang w:eastAsia="ru-RU"/>
        </w:rPr>
        <w:t>В основу изучения  курса положены ценностные ориентиры, достижение которых определяются  следующими результатами. Результаты внеурочной деятель</w:t>
      </w:r>
      <w:r w:rsidRPr="00404C9A">
        <w:rPr>
          <w:rFonts w:ascii="Times New Roman" w:eastAsia="Times New Roman" w:hAnsi="Times New Roman"/>
          <w:color w:val="333333"/>
          <w:sz w:val="24"/>
          <w:szCs w:val="24"/>
          <w:lang w:eastAsia="ru-RU"/>
        </w:rPr>
        <w:softHyphen/>
        <w:t>ности оцениваются по трём уровням.</w:t>
      </w:r>
    </w:p>
    <w:p w:rsidR="0039158A" w:rsidRPr="00404C9A" w:rsidRDefault="0039158A" w:rsidP="00B31C7D">
      <w:pPr>
        <w:autoSpaceDE w:val="0"/>
        <w:autoSpaceDN w:val="0"/>
        <w:adjustRightInd w:val="0"/>
        <w:spacing w:after="0" w:line="240" w:lineRule="auto"/>
        <w:jc w:val="both"/>
        <w:rPr>
          <w:rFonts w:ascii="Times New Roman" w:hAnsi="Times New Roman"/>
          <w:b/>
          <w:bCs/>
          <w:color w:val="000000"/>
          <w:sz w:val="24"/>
          <w:szCs w:val="24"/>
        </w:rPr>
      </w:pPr>
      <w:r w:rsidRPr="00404C9A">
        <w:rPr>
          <w:rFonts w:ascii="Times New Roman" w:hAnsi="Times New Roman"/>
          <w:b/>
          <w:color w:val="000000"/>
          <w:sz w:val="24"/>
          <w:szCs w:val="24"/>
        </w:rPr>
        <w:t>Планируемые результаты</w:t>
      </w:r>
    </w:p>
    <w:p w:rsidR="0039158A" w:rsidRPr="00404C9A" w:rsidRDefault="0039158A" w:rsidP="00B31C7D">
      <w:pPr>
        <w:shd w:val="clear" w:color="auto" w:fill="FFFFFF"/>
        <w:spacing w:after="150" w:line="240" w:lineRule="auto"/>
        <w:jc w:val="both"/>
        <w:rPr>
          <w:rFonts w:ascii="Times New Roman" w:eastAsia="Times New Roman" w:hAnsi="Times New Roman"/>
          <w:color w:val="333333"/>
          <w:sz w:val="24"/>
          <w:szCs w:val="24"/>
          <w:lang w:eastAsia="ru-RU"/>
        </w:rPr>
      </w:pPr>
      <w:r w:rsidRPr="00404C9A">
        <w:rPr>
          <w:rFonts w:ascii="Times New Roman" w:eastAsia="Times New Roman" w:hAnsi="Times New Roman"/>
          <w:color w:val="333333"/>
          <w:sz w:val="24"/>
          <w:szCs w:val="24"/>
          <w:lang w:eastAsia="ru-RU"/>
        </w:rPr>
        <w:t>Первый уровень результатов – обучающиеся  применяют  логическое  и творческое мышление в решении  жизненных задач.</w:t>
      </w:r>
    </w:p>
    <w:p w:rsidR="0039158A" w:rsidRPr="00404C9A" w:rsidRDefault="0039158A" w:rsidP="00B31C7D">
      <w:pPr>
        <w:shd w:val="clear" w:color="auto" w:fill="FFFFFF"/>
        <w:spacing w:after="150" w:line="240" w:lineRule="auto"/>
        <w:jc w:val="both"/>
        <w:rPr>
          <w:rFonts w:ascii="Times New Roman" w:eastAsia="Times New Roman" w:hAnsi="Times New Roman"/>
          <w:color w:val="333333"/>
          <w:sz w:val="24"/>
          <w:szCs w:val="24"/>
          <w:lang w:eastAsia="ru-RU"/>
        </w:rPr>
      </w:pPr>
      <w:r w:rsidRPr="00404C9A">
        <w:rPr>
          <w:rFonts w:ascii="Times New Roman" w:eastAsia="Times New Roman" w:hAnsi="Times New Roman"/>
          <w:color w:val="333333"/>
          <w:sz w:val="24"/>
          <w:szCs w:val="24"/>
          <w:lang w:eastAsia="ru-RU"/>
        </w:rPr>
        <w:t xml:space="preserve">Второй  уровень результатов – обучающиеся  применяют  логическое  и творческое мышление в решении  жизненных задач, используют  навыки самостоятельной работы  в жизни. </w:t>
      </w:r>
    </w:p>
    <w:p w:rsidR="005E45E7" w:rsidRPr="00404C9A" w:rsidRDefault="0039158A" w:rsidP="00B31C7D">
      <w:pPr>
        <w:shd w:val="clear" w:color="auto" w:fill="FFFFFF"/>
        <w:spacing w:after="150" w:line="240" w:lineRule="auto"/>
        <w:jc w:val="both"/>
        <w:rPr>
          <w:rFonts w:ascii="Times New Roman" w:eastAsia="Times New Roman" w:hAnsi="Times New Roman"/>
          <w:color w:val="333333"/>
          <w:sz w:val="24"/>
          <w:szCs w:val="24"/>
          <w:lang w:eastAsia="ru-RU"/>
        </w:rPr>
      </w:pPr>
      <w:r w:rsidRPr="00404C9A">
        <w:rPr>
          <w:rFonts w:ascii="Times New Roman" w:eastAsia="Times New Roman" w:hAnsi="Times New Roman"/>
          <w:color w:val="333333"/>
          <w:sz w:val="24"/>
          <w:szCs w:val="24"/>
          <w:lang w:eastAsia="ru-RU"/>
        </w:rPr>
        <w:t>Третий уровень результатов – обучающиеся  применяют  логическое  и творческое мышление в решении  жизненных задач,используют  навыки самостоятельной работы  в жизни, умеют  перестраиваться в соответствии с изменившейся  ситуацией.</w:t>
      </w:r>
    </w:p>
    <w:p w:rsidR="005E45E7" w:rsidRPr="00404C9A" w:rsidRDefault="005E45E7" w:rsidP="00B31C7D">
      <w:pPr>
        <w:spacing w:line="240" w:lineRule="auto"/>
        <w:jc w:val="both"/>
        <w:rPr>
          <w:rFonts w:ascii="Times New Roman" w:hAnsi="Times New Roman"/>
          <w:b/>
          <w:i/>
          <w:sz w:val="24"/>
          <w:szCs w:val="24"/>
        </w:rPr>
      </w:pPr>
      <w:r w:rsidRPr="00404C9A">
        <w:rPr>
          <w:rFonts w:ascii="Times New Roman" w:hAnsi="Times New Roman"/>
          <w:b/>
          <w:sz w:val="24"/>
          <w:szCs w:val="24"/>
        </w:rPr>
        <w:t>Информационно-методическое обеспечение программы</w:t>
      </w:r>
    </w:p>
    <w:p w:rsidR="005E45E7" w:rsidRPr="00404C9A" w:rsidRDefault="005E45E7" w:rsidP="00B31C7D">
      <w:pPr>
        <w:spacing w:line="240" w:lineRule="auto"/>
        <w:jc w:val="both"/>
        <w:rPr>
          <w:rFonts w:ascii="Times New Roman" w:hAnsi="Times New Roman"/>
          <w:b/>
          <w:i/>
          <w:sz w:val="24"/>
          <w:szCs w:val="24"/>
        </w:rPr>
      </w:pPr>
      <w:r w:rsidRPr="00404C9A">
        <w:rPr>
          <w:rFonts w:ascii="Times New Roman" w:hAnsi="Times New Roman"/>
          <w:b/>
          <w:i/>
          <w:sz w:val="24"/>
          <w:szCs w:val="24"/>
        </w:rPr>
        <w:t xml:space="preserve">                       Обеспечение программы методическими видами продукции: </w:t>
      </w:r>
    </w:p>
    <w:p w:rsidR="005E45E7" w:rsidRPr="00404C9A" w:rsidRDefault="005E45E7" w:rsidP="00B31C7D">
      <w:pPr>
        <w:spacing w:after="0" w:line="240" w:lineRule="auto"/>
        <w:jc w:val="both"/>
        <w:rPr>
          <w:rFonts w:ascii="Times New Roman" w:hAnsi="Times New Roman"/>
          <w:sz w:val="24"/>
          <w:szCs w:val="24"/>
        </w:rPr>
      </w:pPr>
      <w:r w:rsidRPr="00404C9A">
        <w:rPr>
          <w:rFonts w:ascii="Times New Roman" w:hAnsi="Times New Roman"/>
          <w:b/>
          <w:sz w:val="24"/>
          <w:szCs w:val="24"/>
        </w:rPr>
        <w:t xml:space="preserve">     1</w:t>
      </w:r>
      <w:r w:rsidRPr="00404C9A">
        <w:rPr>
          <w:rFonts w:ascii="Times New Roman" w:hAnsi="Times New Roman"/>
          <w:sz w:val="24"/>
          <w:szCs w:val="24"/>
        </w:rPr>
        <w:t>. Мультимедийные презентации занятий –</w:t>
      </w:r>
    </w:p>
    <w:p w:rsidR="005E45E7" w:rsidRPr="00404C9A" w:rsidRDefault="005E45E7" w:rsidP="00B31C7D">
      <w:pPr>
        <w:spacing w:after="0" w:line="240" w:lineRule="auto"/>
        <w:ind w:left="360"/>
        <w:jc w:val="both"/>
        <w:rPr>
          <w:rFonts w:ascii="Times New Roman" w:hAnsi="Times New Roman"/>
          <w:sz w:val="24"/>
          <w:szCs w:val="24"/>
        </w:rPr>
      </w:pPr>
      <w:r w:rsidRPr="00404C9A">
        <w:rPr>
          <w:rFonts w:ascii="Times New Roman" w:hAnsi="Times New Roman"/>
          <w:sz w:val="24"/>
          <w:szCs w:val="24"/>
        </w:rPr>
        <w:tab/>
        <w:t xml:space="preserve">     - «Многоугольники»;</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«Четырехугольники»;</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lastRenderedPageBreak/>
        <w:t>- «Логический квадрат»;</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«Куб»;</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«Объем»;</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«Симметрия»;</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«Каталог геометрических фигур и тел»;</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«Моделирование многогранников. Правильные многогранники»;</w:t>
      </w:r>
    </w:p>
    <w:p w:rsidR="005E45E7" w:rsidRPr="00404C9A" w:rsidRDefault="005E45E7" w:rsidP="00B31C7D">
      <w:pPr>
        <w:spacing w:after="0" w:line="240" w:lineRule="auto"/>
        <w:ind w:left="708" w:firstLine="360"/>
        <w:jc w:val="both"/>
        <w:rPr>
          <w:rFonts w:ascii="Times New Roman" w:hAnsi="Times New Roman"/>
          <w:sz w:val="24"/>
          <w:szCs w:val="24"/>
        </w:rPr>
      </w:pPr>
      <w:r w:rsidRPr="00404C9A">
        <w:rPr>
          <w:rFonts w:ascii="Times New Roman" w:hAnsi="Times New Roman"/>
          <w:sz w:val="24"/>
          <w:szCs w:val="24"/>
        </w:rPr>
        <w:t>- «Моделирование многогранников. Архимедовы тела».</w:t>
      </w:r>
    </w:p>
    <w:p w:rsidR="005E45E7" w:rsidRPr="00404C9A" w:rsidRDefault="005E45E7" w:rsidP="00B31C7D">
      <w:pPr>
        <w:spacing w:after="0" w:line="240" w:lineRule="auto"/>
        <w:jc w:val="both"/>
        <w:rPr>
          <w:rFonts w:ascii="Times New Roman" w:hAnsi="Times New Roman"/>
          <w:b/>
          <w:i/>
          <w:sz w:val="24"/>
          <w:szCs w:val="24"/>
        </w:rPr>
      </w:pPr>
      <w:r w:rsidRPr="00404C9A">
        <w:rPr>
          <w:rFonts w:ascii="Times New Roman" w:hAnsi="Times New Roman"/>
          <w:b/>
          <w:i/>
          <w:sz w:val="24"/>
          <w:szCs w:val="24"/>
        </w:rPr>
        <w:t xml:space="preserve">                  Дидактический материал представлен:</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Схемы плоскостных фигур.</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Схемы разверток многогранников.</w:t>
      </w:r>
    </w:p>
    <w:p w:rsidR="005E45E7" w:rsidRPr="00404C9A" w:rsidRDefault="005E45E7" w:rsidP="00B31C7D">
      <w:pPr>
        <w:spacing w:after="0" w:line="240" w:lineRule="auto"/>
        <w:jc w:val="both"/>
        <w:rPr>
          <w:rFonts w:ascii="Times New Roman" w:hAnsi="Times New Roman"/>
          <w:b/>
          <w:i/>
          <w:sz w:val="24"/>
          <w:szCs w:val="24"/>
        </w:rPr>
      </w:pPr>
      <w:r w:rsidRPr="00404C9A">
        <w:rPr>
          <w:rFonts w:ascii="Times New Roman" w:hAnsi="Times New Roman"/>
          <w:b/>
          <w:i/>
          <w:sz w:val="24"/>
          <w:szCs w:val="24"/>
        </w:rPr>
        <w:t xml:space="preserve">                Материально-техническое оснащение занятий:</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Конструктор для объемного моделирования ТИКО – набор «Геометрия» - 20 штук;</w:t>
      </w:r>
    </w:p>
    <w:p w:rsidR="005E45E7" w:rsidRPr="00404C9A" w:rsidRDefault="005E45E7" w:rsidP="00B31C7D">
      <w:pPr>
        <w:pStyle w:val="ae"/>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Набор  геометрических фигур и тел;</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Конструктор « Часы»</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Столы – 10 штук;</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Стулья – 20 штук;</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Стеллаж для хранения конструктора – 1 штука;</w:t>
      </w:r>
    </w:p>
    <w:p w:rsidR="005E45E7" w:rsidRPr="00404C9A" w:rsidRDefault="005E45E7" w:rsidP="00B31C7D">
      <w:pPr>
        <w:numPr>
          <w:ilvl w:val="0"/>
          <w:numId w:val="10"/>
        </w:numPr>
        <w:spacing w:after="0" w:line="240" w:lineRule="auto"/>
        <w:jc w:val="both"/>
        <w:rPr>
          <w:rFonts w:ascii="Times New Roman" w:hAnsi="Times New Roman"/>
          <w:sz w:val="24"/>
          <w:szCs w:val="24"/>
        </w:rPr>
      </w:pPr>
      <w:r w:rsidRPr="00404C9A">
        <w:rPr>
          <w:rFonts w:ascii="Times New Roman" w:hAnsi="Times New Roman"/>
          <w:sz w:val="24"/>
          <w:szCs w:val="24"/>
        </w:rPr>
        <w:t>Мультимедийное оборудование.</w:t>
      </w:r>
    </w:p>
    <w:p w:rsidR="007E266E" w:rsidRPr="00404C9A" w:rsidRDefault="005E45E7" w:rsidP="00B31C7D">
      <w:pPr>
        <w:pStyle w:val="ae"/>
        <w:spacing w:after="0" w:line="240" w:lineRule="auto"/>
        <w:ind w:left="0"/>
        <w:jc w:val="both"/>
        <w:rPr>
          <w:rFonts w:ascii="Times New Roman" w:hAnsi="Times New Roman"/>
          <w:b/>
          <w:sz w:val="24"/>
          <w:szCs w:val="24"/>
          <w:lang w:val="en-US"/>
        </w:rPr>
      </w:pPr>
      <w:r w:rsidRPr="00404C9A">
        <w:rPr>
          <w:rFonts w:ascii="Times New Roman" w:hAnsi="Times New Roman"/>
          <w:b/>
          <w:sz w:val="24"/>
          <w:szCs w:val="24"/>
        </w:rPr>
        <w:t>Мониторинг изучения результатов освоения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5504"/>
      </w:tblGrid>
      <w:tr w:rsidR="007E266E" w:rsidRPr="00404C9A" w:rsidTr="0077235A">
        <w:trPr>
          <w:trHeight w:val="263"/>
        </w:trPr>
        <w:tc>
          <w:tcPr>
            <w:tcW w:w="5178" w:type="dxa"/>
            <w:shd w:val="clear" w:color="auto" w:fill="auto"/>
          </w:tcPr>
          <w:p w:rsidR="007E266E" w:rsidRPr="00404C9A" w:rsidRDefault="007E266E" w:rsidP="00B31C7D">
            <w:pPr>
              <w:tabs>
                <w:tab w:val="center" w:pos="2857"/>
              </w:tabs>
              <w:spacing w:after="0" w:line="240" w:lineRule="auto"/>
              <w:jc w:val="both"/>
              <w:rPr>
                <w:rFonts w:ascii="Times New Roman" w:eastAsia="Times New Roman" w:hAnsi="Times New Roman"/>
                <w:b/>
                <w:sz w:val="24"/>
                <w:szCs w:val="24"/>
                <w:lang w:eastAsia="ru-RU"/>
              </w:rPr>
            </w:pPr>
            <w:r w:rsidRPr="00404C9A">
              <w:rPr>
                <w:rFonts w:ascii="Times New Roman" w:eastAsia="Times New Roman" w:hAnsi="Times New Roman"/>
                <w:b/>
                <w:sz w:val="24"/>
                <w:szCs w:val="24"/>
                <w:lang w:eastAsia="ru-RU"/>
              </w:rPr>
              <w:t>Диагностический инструментарий</w:t>
            </w:r>
          </w:p>
        </w:tc>
        <w:tc>
          <w:tcPr>
            <w:tcW w:w="5504" w:type="dxa"/>
            <w:shd w:val="clear" w:color="auto" w:fill="auto"/>
          </w:tcPr>
          <w:p w:rsidR="007E266E" w:rsidRPr="00404C9A" w:rsidRDefault="007E266E" w:rsidP="00B31C7D">
            <w:pPr>
              <w:spacing w:after="0" w:line="240" w:lineRule="auto"/>
              <w:jc w:val="both"/>
              <w:rPr>
                <w:rFonts w:ascii="Times New Roman" w:eastAsia="Times New Roman" w:hAnsi="Times New Roman"/>
                <w:b/>
                <w:sz w:val="24"/>
                <w:szCs w:val="24"/>
                <w:lang w:eastAsia="ru-RU"/>
              </w:rPr>
            </w:pPr>
            <w:r w:rsidRPr="00404C9A">
              <w:rPr>
                <w:rFonts w:ascii="Times New Roman" w:eastAsia="Times New Roman" w:hAnsi="Times New Roman"/>
                <w:b/>
                <w:sz w:val="24"/>
                <w:szCs w:val="24"/>
                <w:lang w:eastAsia="ru-RU"/>
              </w:rPr>
              <w:t xml:space="preserve">                        Цель</w:t>
            </w:r>
          </w:p>
        </w:tc>
      </w:tr>
      <w:tr w:rsidR="007E266E" w:rsidRPr="00404C9A" w:rsidTr="0077235A">
        <w:trPr>
          <w:trHeight w:val="263"/>
        </w:trPr>
        <w:tc>
          <w:tcPr>
            <w:tcW w:w="5178" w:type="dxa"/>
            <w:shd w:val="clear" w:color="auto" w:fill="auto"/>
          </w:tcPr>
          <w:p w:rsidR="007E266E" w:rsidRPr="00404C9A" w:rsidRDefault="007E266E" w:rsidP="00B31C7D">
            <w:pPr>
              <w:autoSpaceDE w:val="0"/>
              <w:autoSpaceDN w:val="0"/>
              <w:adjustRightInd w:val="0"/>
              <w:spacing w:after="0" w:line="240" w:lineRule="auto"/>
              <w:jc w:val="both"/>
              <w:rPr>
                <w:rFonts w:ascii="Times New Roman" w:hAnsi="Times New Roman"/>
                <w:color w:val="000000"/>
                <w:sz w:val="24"/>
                <w:szCs w:val="24"/>
              </w:rPr>
            </w:pPr>
            <w:r w:rsidRPr="00404C9A">
              <w:rPr>
                <w:rFonts w:ascii="Times New Roman" w:hAnsi="Times New Roman"/>
                <w:color w:val="000000"/>
                <w:sz w:val="24"/>
                <w:szCs w:val="24"/>
              </w:rPr>
              <w:tab/>
              <w:t>Агафонова И. Учимся думать. Занимательные логические задачи, тесты и упражнения для детей 8 – 11 лет. С. – Пб,1996</w:t>
            </w:r>
          </w:p>
        </w:tc>
        <w:tc>
          <w:tcPr>
            <w:tcW w:w="5504" w:type="dxa"/>
            <w:shd w:val="clear" w:color="auto" w:fill="auto"/>
          </w:tcPr>
          <w:p w:rsidR="007E266E" w:rsidRPr="00404C9A" w:rsidRDefault="007E266E" w:rsidP="00B31C7D">
            <w:pPr>
              <w:spacing w:after="0" w:line="240" w:lineRule="auto"/>
              <w:jc w:val="both"/>
              <w:rPr>
                <w:rFonts w:ascii="Times New Roman" w:eastAsia="Times New Roman" w:hAnsi="Times New Roman"/>
                <w:sz w:val="24"/>
                <w:szCs w:val="24"/>
                <w:lang w:eastAsia="ru-RU"/>
              </w:rPr>
            </w:pPr>
            <w:r w:rsidRPr="00404C9A">
              <w:rPr>
                <w:rFonts w:ascii="Times New Roman" w:eastAsia="Times New Roman" w:hAnsi="Times New Roman"/>
                <w:sz w:val="24"/>
                <w:szCs w:val="24"/>
                <w:lang w:eastAsia="ru-RU"/>
              </w:rPr>
              <w:t>Выявление уровня развития познавательных процессов у второклассников в начале учебного года. Тестирование</w:t>
            </w:r>
          </w:p>
        </w:tc>
      </w:tr>
      <w:tr w:rsidR="007E266E" w:rsidRPr="00404C9A" w:rsidTr="0077235A">
        <w:trPr>
          <w:trHeight w:val="85"/>
        </w:trPr>
        <w:tc>
          <w:tcPr>
            <w:tcW w:w="5178" w:type="dxa"/>
            <w:shd w:val="clear" w:color="auto" w:fill="auto"/>
          </w:tcPr>
          <w:p w:rsidR="007E266E" w:rsidRPr="00404C9A" w:rsidRDefault="007E266E" w:rsidP="00B31C7D">
            <w:pPr>
              <w:autoSpaceDE w:val="0"/>
              <w:autoSpaceDN w:val="0"/>
              <w:adjustRightInd w:val="0"/>
              <w:spacing w:after="0" w:line="240" w:lineRule="auto"/>
              <w:jc w:val="both"/>
              <w:rPr>
                <w:rFonts w:ascii="Times New Roman" w:hAnsi="Times New Roman"/>
                <w:color w:val="000000"/>
                <w:sz w:val="24"/>
                <w:szCs w:val="24"/>
              </w:rPr>
            </w:pPr>
            <w:r w:rsidRPr="00404C9A">
              <w:rPr>
                <w:rFonts w:ascii="Times New Roman" w:hAnsi="Times New Roman"/>
                <w:color w:val="000000"/>
                <w:sz w:val="24"/>
                <w:szCs w:val="24"/>
              </w:rPr>
              <w:tab/>
              <w:t>Агафонова И. Учимся думать. Занимательные логические задачи, тесты и упражнения для детей 8 – 11 лет. С. – Пб,1996</w:t>
            </w:r>
          </w:p>
        </w:tc>
        <w:tc>
          <w:tcPr>
            <w:tcW w:w="5504" w:type="dxa"/>
            <w:shd w:val="clear" w:color="auto" w:fill="auto"/>
          </w:tcPr>
          <w:p w:rsidR="007E266E" w:rsidRPr="00404C9A" w:rsidRDefault="007E266E" w:rsidP="00B31C7D">
            <w:pPr>
              <w:spacing w:after="0" w:line="240" w:lineRule="auto"/>
              <w:jc w:val="both"/>
              <w:rPr>
                <w:rFonts w:ascii="Times New Roman" w:eastAsia="Times New Roman" w:hAnsi="Times New Roman"/>
                <w:sz w:val="24"/>
                <w:szCs w:val="24"/>
                <w:lang w:eastAsia="ru-RU"/>
              </w:rPr>
            </w:pPr>
            <w:r w:rsidRPr="00404C9A">
              <w:rPr>
                <w:rFonts w:ascii="Times New Roman" w:eastAsia="Times New Roman" w:hAnsi="Times New Roman"/>
                <w:sz w:val="24"/>
                <w:szCs w:val="24"/>
                <w:lang w:eastAsia="ru-RU"/>
              </w:rPr>
              <w:t>Выявление уровня познавательных процессов  на конец учебного года</w:t>
            </w:r>
          </w:p>
        </w:tc>
      </w:tr>
    </w:tbl>
    <w:p w:rsidR="005E45E7" w:rsidRPr="001E5832" w:rsidRDefault="005E45E7" w:rsidP="00B31C7D">
      <w:pPr>
        <w:pStyle w:val="c6"/>
        <w:shd w:val="clear" w:color="auto" w:fill="FFFFFF"/>
        <w:jc w:val="both"/>
        <w:rPr>
          <w:rStyle w:val="c0c2"/>
        </w:rPr>
      </w:pPr>
    </w:p>
    <w:p w:rsidR="00B31C7D" w:rsidRPr="001E5832" w:rsidRDefault="00B31C7D" w:rsidP="00B31C7D">
      <w:pPr>
        <w:pStyle w:val="c6"/>
        <w:shd w:val="clear" w:color="auto" w:fill="FFFFFF"/>
        <w:jc w:val="both"/>
        <w:rPr>
          <w:rStyle w:val="c0c2"/>
        </w:rPr>
      </w:pPr>
    </w:p>
    <w:p w:rsidR="0039158A" w:rsidRPr="00404C9A" w:rsidRDefault="0039158A" w:rsidP="00B31C7D">
      <w:pPr>
        <w:spacing w:after="0" w:line="240" w:lineRule="auto"/>
        <w:ind w:left="-900"/>
        <w:jc w:val="center"/>
        <w:rPr>
          <w:rFonts w:ascii="Times New Roman" w:hAnsi="Times New Roman"/>
          <w:sz w:val="24"/>
          <w:szCs w:val="24"/>
        </w:rPr>
      </w:pPr>
      <w:r w:rsidRPr="00404C9A">
        <w:rPr>
          <w:rFonts w:ascii="Times New Roman" w:hAnsi="Times New Roman"/>
          <w:b/>
          <w:sz w:val="24"/>
          <w:szCs w:val="24"/>
        </w:rPr>
        <w:t>Список литературы</w:t>
      </w:r>
    </w:p>
    <w:p w:rsidR="0039158A" w:rsidRPr="00404C9A" w:rsidRDefault="0039158A" w:rsidP="00B31C7D">
      <w:pPr>
        <w:spacing w:after="0" w:line="240" w:lineRule="auto"/>
        <w:ind w:left="-900"/>
        <w:jc w:val="both"/>
        <w:rPr>
          <w:rFonts w:ascii="Times New Roman" w:hAnsi="Times New Roman"/>
          <w:b/>
          <w:sz w:val="24"/>
          <w:szCs w:val="24"/>
        </w:rPr>
      </w:pP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proofErr w:type="spellStart"/>
      <w:r w:rsidRPr="00404C9A">
        <w:rPr>
          <w:rFonts w:ascii="Times New Roman" w:hAnsi="Times New Roman"/>
          <w:sz w:val="24"/>
          <w:szCs w:val="24"/>
        </w:rPr>
        <w:t>Агаркова</w:t>
      </w:r>
      <w:proofErr w:type="spellEnd"/>
      <w:r w:rsidRPr="00404C9A">
        <w:rPr>
          <w:rFonts w:ascii="Times New Roman" w:hAnsi="Times New Roman"/>
          <w:sz w:val="24"/>
          <w:szCs w:val="24"/>
        </w:rPr>
        <w:t xml:space="preserve"> Н. В. Нескучная математика. 1 – 4 классы. Занимательная математика. Волгоград: «Учитель», 2007</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r w:rsidRPr="00404C9A">
        <w:rPr>
          <w:rFonts w:ascii="Times New Roman" w:hAnsi="Times New Roman"/>
          <w:sz w:val="24"/>
          <w:szCs w:val="24"/>
        </w:rPr>
        <w:t>Агафонова И. Учимся думать. Занимательные логические задачи, тесты и упражнения для детей 8 – 11 лет. С. – Пб,1996</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proofErr w:type="spellStart"/>
      <w:r w:rsidRPr="00404C9A">
        <w:rPr>
          <w:rFonts w:ascii="Times New Roman" w:hAnsi="Times New Roman"/>
          <w:sz w:val="24"/>
          <w:szCs w:val="24"/>
        </w:rPr>
        <w:t>Белицкая</w:t>
      </w:r>
      <w:proofErr w:type="spellEnd"/>
      <w:r w:rsidRPr="00404C9A">
        <w:rPr>
          <w:rFonts w:ascii="Times New Roman" w:hAnsi="Times New Roman"/>
          <w:sz w:val="24"/>
          <w:szCs w:val="24"/>
        </w:rPr>
        <w:t xml:space="preserve"> Н. Г., </w:t>
      </w:r>
      <w:proofErr w:type="spellStart"/>
      <w:r w:rsidRPr="00404C9A">
        <w:rPr>
          <w:rFonts w:ascii="Times New Roman" w:hAnsi="Times New Roman"/>
          <w:sz w:val="24"/>
          <w:szCs w:val="24"/>
        </w:rPr>
        <w:t>Орг</w:t>
      </w:r>
      <w:proofErr w:type="spellEnd"/>
      <w:r w:rsidRPr="00404C9A">
        <w:rPr>
          <w:rFonts w:ascii="Times New Roman" w:hAnsi="Times New Roman"/>
          <w:sz w:val="24"/>
          <w:szCs w:val="24"/>
        </w:rPr>
        <w:t xml:space="preserve"> А. О. Школьные олимпиады. Начальная школа. М.: Айрис – пресс,2008</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r w:rsidRPr="00404C9A">
        <w:rPr>
          <w:rFonts w:ascii="Times New Roman" w:hAnsi="Times New Roman"/>
          <w:sz w:val="24"/>
          <w:szCs w:val="24"/>
        </w:rPr>
        <w:t xml:space="preserve">Максимова Т. Н. Олимпиадные задания. 1-2 </w:t>
      </w:r>
      <w:proofErr w:type="spellStart"/>
      <w:r w:rsidRPr="00404C9A">
        <w:rPr>
          <w:rFonts w:ascii="Times New Roman" w:hAnsi="Times New Roman"/>
          <w:sz w:val="24"/>
          <w:szCs w:val="24"/>
        </w:rPr>
        <w:t>кл</w:t>
      </w:r>
      <w:proofErr w:type="spellEnd"/>
      <w:r w:rsidRPr="00404C9A">
        <w:rPr>
          <w:rFonts w:ascii="Times New Roman" w:hAnsi="Times New Roman"/>
          <w:sz w:val="24"/>
          <w:szCs w:val="24"/>
        </w:rPr>
        <w:t>. М.: «ВАКО», 2011</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proofErr w:type="spellStart"/>
      <w:r w:rsidRPr="00404C9A">
        <w:rPr>
          <w:rFonts w:ascii="Times New Roman" w:hAnsi="Times New Roman"/>
          <w:sz w:val="24"/>
          <w:szCs w:val="24"/>
        </w:rPr>
        <w:t>Сухин</w:t>
      </w:r>
      <w:proofErr w:type="spellEnd"/>
      <w:r w:rsidRPr="00404C9A">
        <w:rPr>
          <w:rFonts w:ascii="Times New Roman" w:hAnsi="Times New Roman"/>
          <w:sz w:val="24"/>
          <w:szCs w:val="24"/>
        </w:rPr>
        <w:t xml:space="preserve"> И. Г. Занимательные материалы. М.: «</w:t>
      </w:r>
      <w:proofErr w:type="spellStart"/>
      <w:r w:rsidRPr="00404C9A">
        <w:rPr>
          <w:rFonts w:ascii="Times New Roman" w:hAnsi="Times New Roman"/>
          <w:sz w:val="24"/>
          <w:szCs w:val="24"/>
        </w:rPr>
        <w:t>Вако</w:t>
      </w:r>
      <w:proofErr w:type="spellEnd"/>
      <w:r w:rsidRPr="00404C9A">
        <w:rPr>
          <w:rFonts w:ascii="Times New Roman" w:hAnsi="Times New Roman"/>
          <w:sz w:val="24"/>
          <w:szCs w:val="24"/>
        </w:rPr>
        <w:t>», 2004</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r w:rsidRPr="00404C9A">
        <w:rPr>
          <w:rFonts w:ascii="Times New Roman" w:hAnsi="Times New Roman"/>
          <w:sz w:val="24"/>
          <w:szCs w:val="24"/>
        </w:rPr>
        <w:t xml:space="preserve">Н.В. </w:t>
      </w:r>
      <w:proofErr w:type="spellStart"/>
      <w:r w:rsidRPr="00404C9A">
        <w:rPr>
          <w:rFonts w:ascii="Times New Roman" w:hAnsi="Times New Roman"/>
          <w:sz w:val="24"/>
          <w:szCs w:val="24"/>
        </w:rPr>
        <w:t>Тутубалина</w:t>
      </w:r>
      <w:proofErr w:type="spellEnd"/>
      <w:r w:rsidRPr="00404C9A">
        <w:rPr>
          <w:rFonts w:ascii="Times New Roman" w:hAnsi="Times New Roman"/>
          <w:sz w:val="24"/>
          <w:szCs w:val="24"/>
        </w:rPr>
        <w:t xml:space="preserve"> Познавательные викторины для детей младшего школьного возраста</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proofErr w:type="spellStart"/>
      <w:r w:rsidRPr="00404C9A">
        <w:rPr>
          <w:rFonts w:ascii="Times New Roman" w:hAnsi="Times New Roman"/>
          <w:sz w:val="24"/>
          <w:szCs w:val="24"/>
        </w:rPr>
        <w:t>Узорова</w:t>
      </w:r>
      <w:proofErr w:type="spellEnd"/>
      <w:r w:rsidRPr="00404C9A">
        <w:rPr>
          <w:rFonts w:ascii="Times New Roman" w:hAnsi="Times New Roman"/>
          <w:sz w:val="24"/>
          <w:szCs w:val="24"/>
        </w:rPr>
        <w:t xml:space="preserve"> О.В., Нефёдова Е. А. «Вся математика с контрольными вопросами и великолепными игровыми задачами. 1 – 4 классы. М., 2004</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r w:rsidRPr="00404C9A">
        <w:rPr>
          <w:rFonts w:ascii="Times New Roman" w:hAnsi="Times New Roman"/>
          <w:sz w:val="24"/>
          <w:szCs w:val="24"/>
        </w:rPr>
        <w:t>Шкляров Т. В. Как научить вашего ребёнка решать задачи. М.: «Грамотей», 2004</w:t>
      </w:r>
    </w:p>
    <w:p w:rsidR="0039158A" w:rsidRPr="00404C9A" w:rsidRDefault="0039158A" w:rsidP="00B31C7D">
      <w:pPr>
        <w:numPr>
          <w:ilvl w:val="0"/>
          <w:numId w:val="14"/>
        </w:numPr>
        <w:spacing w:after="0" w:line="240" w:lineRule="auto"/>
        <w:ind w:left="0" w:firstLine="709"/>
        <w:jc w:val="both"/>
        <w:rPr>
          <w:rFonts w:ascii="Times New Roman" w:hAnsi="Times New Roman"/>
          <w:sz w:val="24"/>
          <w:szCs w:val="24"/>
        </w:rPr>
      </w:pPr>
      <w:r w:rsidRPr="00404C9A">
        <w:rPr>
          <w:rFonts w:ascii="Times New Roman" w:hAnsi="Times New Roman"/>
          <w:sz w:val="24"/>
          <w:szCs w:val="24"/>
        </w:rPr>
        <w:t>Занимательные задачи для маленьких. Москва 1994</w:t>
      </w:r>
    </w:p>
    <w:p w:rsidR="0039158A" w:rsidRPr="00404C9A" w:rsidRDefault="0039158A" w:rsidP="00B31C7D">
      <w:pPr>
        <w:numPr>
          <w:ilvl w:val="0"/>
          <w:numId w:val="14"/>
        </w:numPr>
        <w:spacing w:after="0" w:line="240" w:lineRule="auto"/>
        <w:jc w:val="both"/>
        <w:rPr>
          <w:rFonts w:ascii="Times New Roman" w:hAnsi="Times New Roman"/>
          <w:sz w:val="24"/>
          <w:szCs w:val="24"/>
        </w:rPr>
      </w:pPr>
      <w:r w:rsidRPr="00404C9A">
        <w:rPr>
          <w:rFonts w:ascii="Times New Roman" w:hAnsi="Times New Roman"/>
          <w:sz w:val="24"/>
          <w:szCs w:val="24"/>
        </w:rPr>
        <w:t xml:space="preserve">Математика. Внеклассные занятия в начальной школе. Г.Т. </w:t>
      </w:r>
      <w:proofErr w:type="spellStart"/>
      <w:r w:rsidRPr="00404C9A">
        <w:rPr>
          <w:rFonts w:ascii="Times New Roman" w:hAnsi="Times New Roman"/>
          <w:sz w:val="24"/>
          <w:szCs w:val="24"/>
        </w:rPr>
        <w:t>Дьячкова</w:t>
      </w:r>
      <w:proofErr w:type="spellEnd"/>
      <w:r w:rsidRPr="00404C9A">
        <w:rPr>
          <w:rFonts w:ascii="Times New Roman" w:hAnsi="Times New Roman"/>
          <w:sz w:val="24"/>
          <w:szCs w:val="24"/>
        </w:rPr>
        <w:t>. Волгоград 2000г</w:t>
      </w:r>
    </w:p>
    <w:p w:rsidR="0039158A" w:rsidRPr="00404C9A" w:rsidRDefault="0039158A" w:rsidP="00B31C7D">
      <w:pPr>
        <w:numPr>
          <w:ilvl w:val="0"/>
          <w:numId w:val="14"/>
        </w:numPr>
        <w:spacing w:after="0" w:line="240" w:lineRule="auto"/>
        <w:jc w:val="both"/>
        <w:rPr>
          <w:rFonts w:ascii="Times New Roman" w:hAnsi="Times New Roman"/>
          <w:sz w:val="24"/>
          <w:szCs w:val="24"/>
        </w:rPr>
      </w:pPr>
      <w:r w:rsidRPr="00404C9A">
        <w:rPr>
          <w:rFonts w:ascii="Times New Roman" w:hAnsi="Times New Roman"/>
          <w:sz w:val="24"/>
          <w:szCs w:val="24"/>
        </w:rPr>
        <w:t>«Начальная школа» Ежемесячный научно-методический журнал</w:t>
      </w:r>
    </w:p>
    <w:p w:rsidR="005E45E7" w:rsidRDefault="005E45E7" w:rsidP="00404C9A">
      <w:pPr>
        <w:pStyle w:val="c6"/>
        <w:shd w:val="clear" w:color="auto" w:fill="FFFFFF"/>
        <w:jc w:val="both"/>
        <w:rPr>
          <w:rStyle w:val="c0c2"/>
          <w:sz w:val="28"/>
          <w:szCs w:val="28"/>
        </w:rPr>
      </w:pPr>
    </w:p>
    <w:p w:rsidR="005E45E7" w:rsidRDefault="005E45E7" w:rsidP="00404C9A">
      <w:pPr>
        <w:pStyle w:val="c6"/>
        <w:shd w:val="clear" w:color="auto" w:fill="FFFFFF"/>
        <w:jc w:val="both"/>
        <w:rPr>
          <w:rStyle w:val="c0c2"/>
          <w:sz w:val="28"/>
          <w:szCs w:val="28"/>
        </w:rPr>
      </w:pPr>
    </w:p>
    <w:p w:rsidR="005E45E7" w:rsidRDefault="005E45E7" w:rsidP="00404C9A">
      <w:pPr>
        <w:pStyle w:val="c6"/>
        <w:shd w:val="clear" w:color="auto" w:fill="FFFFFF"/>
        <w:jc w:val="both"/>
        <w:rPr>
          <w:rStyle w:val="c0c2"/>
          <w:sz w:val="28"/>
          <w:szCs w:val="28"/>
        </w:rPr>
      </w:pPr>
    </w:p>
    <w:p w:rsidR="005E45E7" w:rsidRDefault="005E45E7" w:rsidP="00404C9A">
      <w:pPr>
        <w:pStyle w:val="c6"/>
        <w:shd w:val="clear" w:color="auto" w:fill="FFFFFF"/>
        <w:jc w:val="both"/>
        <w:rPr>
          <w:rStyle w:val="c0c2"/>
          <w:sz w:val="28"/>
          <w:szCs w:val="28"/>
        </w:rPr>
      </w:pPr>
    </w:p>
    <w:p w:rsidR="005E45E7" w:rsidRDefault="005E45E7" w:rsidP="00404C9A">
      <w:pPr>
        <w:pStyle w:val="western"/>
        <w:spacing w:after="0" w:afterAutospacing="0"/>
      </w:pPr>
    </w:p>
    <w:p w:rsidR="005E45E7" w:rsidRDefault="005E45E7" w:rsidP="00404C9A">
      <w:pPr>
        <w:pStyle w:val="western"/>
        <w:spacing w:after="0" w:afterAutospacing="0"/>
      </w:pPr>
    </w:p>
    <w:p w:rsidR="005E45E7" w:rsidRPr="005C5157" w:rsidRDefault="005E45E7" w:rsidP="00404C9A">
      <w:pPr>
        <w:tabs>
          <w:tab w:val="left" w:pos="3720"/>
        </w:tabs>
      </w:pPr>
    </w:p>
    <w:sectPr w:rsidR="005E45E7" w:rsidRPr="005C5157" w:rsidSect="00D6587B">
      <w:pgSz w:w="11906" w:h="16838"/>
      <w:pgMar w:top="540" w:right="386" w:bottom="360" w:left="5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panose1 w:val="020B0603030804020204"/>
    <w:charset w:val="CC"/>
    <w:family w:val="swiss"/>
    <w:pitch w:val="variable"/>
    <w:sig w:usb0="E7002EFF" w:usb1="D200F5FF" w:usb2="0A042029" w:usb3="00000000" w:csb0="8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E48422EC"/>
    <w:name w:val="WW8Num1"/>
    <w:lvl w:ilvl="0">
      <w:start w:val="1"/>
      <w:numFmt w:val="decimal"/>
      <w:lvlText w:val="%1."/>
      <w:lvlJc w:val="center"/>
      <w:pPr>
        <w:tabs>
          <w:tab w:val="num" w:pos="786"/>
        </w:tabs>
        <w:ind w:left="786" w:hanging="360"/>
      </w:pPr>
      <w:rPr>
        <w:rFonts w:cs="Times New Roman" w:hint="default"/>
      </w:rPr>
    </w:lvl>
  </w:abstractNum>
  <w:abstractNum w:abstractNumId="1">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11"/>
    <w:lvl w:ilvl="0">
      <w:start w:val="1"/>
      <w:numFmt w:val="decimal"/>
      <w:lvlText w:val="%1."/>
      <w:lvlJc w:val="left"/>
      <w:pPr>
        <w:tabs>
          <w:tab w:val="num" w:pos="720"/>
        </w:tabs>
        <w:ind w:left="720" w:hanging="360"/>
      </w:pPr>
      <w:rPr>
        <w:rFonts w:cs="Times New Roman"/>
      </w:rPr>
    </w:lvl>
  </w:abstractNum>
  <w:abstractNum w:abstractNumId="3">
    <w:nsid w:val="0000000D"/>
    <w:multiLevelType w:val="singleLevel"/>
    <w:tmpl w:val="0000000D"/>
    <w:name w:val="WW8Num14"/>
    <w:lvl w:ilvl="0">
      <w:start w:val="1"/>
      <w:numFmt w:val="bullet"/>
      <w:lvlText w:val=""/>
      <w:lvlJc w:val="left"/>
      <w:pPr>
        <w:tabs>
          <w:tab w:val="num" w:pos="708"/>
        </w:tabs>
        <w:ind w:left="1440" w:hanging="360"/>
      </w:pPr>
      <w:rPr>
        <w:rFonts w:ascii="Symbol" w:hAnsi="Symbol" w:cs="Symbol" w:hint="default"/>
        <w:color w:val="auto"/>
        <w:sz w:val="28"/>
        <w:szCs w:val="28"/>
      </w:rPr>
    </w:lvl>
  </w:abstractNum>
  <w:abstractNum w:abstractNumId="4">
    <w:nsid w:val="0000000F"/>
    <w:multiLevelType w:val="singleLevel"/>
    <w:tmpl w:val="0000000F"/>
    <w:name w:val="WW8Num34"/>
    <w:lvl w:ilvl="0">
      <w:start w:val="1"/>
      <w:numFmt w:val="bullet"/>
      <w:lvlText w:val=""/>
      <w:lvlJc w:val="left"/>
      <w:pPr>
        <w:tabs>
          <w:tab w:val="num" w:pos="720"/>
        </w:tabs>
        <w:ind w:left="720" w:hanging="360"/>
      </w:pPr>
      <w:rPr>
        <w:rFonts w:ascii="Symbol" w:hAnsi="Symbol"/>
        <w:color w:val="auto"/>
      </w:rPr>
    </w:lvl>
  </w:abstractNum>
  <w:abstractNum w:abstractNumId="5">
    <w:nsid w:val="00000014"/>
    <w:multiLevelType w:val="singleLevel"/>
    <w:tmpl w:val="00000014"/>
    <w:name w:val="WW8Num41"/>
    <w:lvl w:ilvl="0">
      <w:start w:val="1"/>
      <w:numFmt w:val="bullet"/>
      <w:lvlText w:val=""/>
      <w:lvlJc w:val="left"/>
      <w:pPr>
        <w:tabs>
          <w:tab w:val="num" w:pos="720"/>
        </w:tabs>
        <w:ind w:left="720" w:hanging="360"/>
      </w:pPr>
      <w:rPr>
        <w:rFonts w:ascii="Symbol" w:hAnsi="Symbol"/>
      </w:rPr>
    </w:lvl>
  </w:abstractNum>
  <w:abstractNum w:abstractNumId="6">
    <w:nsid w:val="00000015"/>
    <w:multiLevelType w:val="singleLevel"/>
    <w:tmpl w:val="598A85D4"/>
    <w:name w:val="WW8Num42"/>
    <w:lvl w:ilvl="0">
      <w:start w:val="1"/>
      <w:numFmt w:val="bullet"/>
      <w:lvlText w:val=""/>
      <w:lvlJc w:val="left"/>
      <w:pPr>
        <w:tabs>
          <w:tab w:val="num" w:pos="720"/>
        </w:tabs>
        <w:ind w:left="720" w:hanging="360"/>
      </w:pPr>
      <w:rPr>
        <w:rFonts w:ascii="Symbol" w:hAnsi="Symbol"/>
        <w:color w:val="auto"/>
      </w:rPr>
    </w:lvl>
  </w:abstractNum>
  <w:abstractNum w:abstractNumId="7">
    <w:nsid w:val="08B821E5"/>
    <w:multiLevelType w:val="hybridMultilevel"/>
    <w:tmpl w:val="F88CB5CE"/>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BC370AD"/>
    <w:multiLevelType w:val="multilevel"/>
    <w:tmpl w:val="DA707D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4622314"/>
    <w:multiLevelType w:val="hybridMultilevel"/>
    <w:tmpl w:val="ED0C6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01B17"/>
    <w:multiLevelType w:val="hybridMultilevel"/>
    <w:tmpl w:val="CF466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DB2146"/>
    <w:multiLevelType w:val="hybridMultilevel"/>
    <w:tmpl w:val="55CE3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4439FA"/>
    <w:multiLevelType w:val="hybridMultilevel"/>
    <w:tmpl w:val="EAB24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DB685D"/>
    <w:multiLevelType w:val="hybridMultilevel"/>
    <w:tmpl w:val="16CE46F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446A08"/>
    <w:multiLevelType w:val="hybridMultilevel"/>
    <w:tmpl w:val="EAFEC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1A1000"/>
    <w:multiLevelType w:val="hybridMultilevel"/>
    <w:tmpl w:val="000622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5C4B81"/>
    <w:multiLevelType w:val="hybridMultilevel"/>
    <w:tmpl w:val="FD322888"/>
    <w:lvl w:ilvl="0" w:tplc="603C6FAE">
      <w:start w:val="4"/>
      <w:numFmt w:val="bullet"/>
      <w:lvlText w:val=""/>
      <w:lvlJc w:val="left"/>
      <w:pPr>
        <w:ind w:left="1068" w:hanging="360"/>
      </w:pPr>
      <w:rPr>
        <w:rFonts w:ascii="Symbol" w:eastAsia="Times New Roman" w:hAnsi="Symbol" w:hint="default"/>
        <w:b/>
        <w:i w:val="0"/>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0">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B36395"/>
    <w:multiLevelType w:val="multilevel"/>
    <w:tmpl w:val="DA707D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F09032E"/>
    <w:multiLevelType w:val="hybridMultilevel"/>
    <w:tmpl w:val="72BAC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4B6452D"/>
    <w:multiLevelType w:val="hybridMultilevel"/>
    <w:tmpl w:val="643CB9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0"/>
  </w:num>
  <w:num w:numId="4">
    <w:abstractNumId w:val="12"/>
  </w:num>
  <w:num w:numId="5">
    <w:abstractNumId w:val="18"/>
  </w:num>
  <w:num w:numId="6">
    <w:abstractNumId w:val="15"/>
  </w:num>
  <w:num w:numId="7">
    <w:abstractNumId w:val="10"/>
  </w:num>
  <w:num w:numId="8">
    <w:abstractNumId w:val="0"/>
  </w:num>
  <w:num w:numId="9">
    <w:abstractNumId w:val="21"/>
  </w:num>
  <w:num w:numId="10">
    <w:abstractNumId w:val="19"/>
  </w:num>
  <w:num w:numId="11">
    <w:abstractNumId w:val="16"/>
  </w:num>
  <w:num w:numId="12">
    <w:abstractNumId w:val="11"/>
  </w:num>
  <w:num w:numId="13">
    <w:abstractNumId w:val="2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9"/>
  </w:num>
  <w:num w:numId="17">
    <w:abstractNumId w:val="23"/>
  </w:num>
  <w:num w:numId="18">
    <w:abstractNumId w:val="13"/>
  </w:num>
  <w:num w:numId="19">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1EFF"/>
    <w:rsid w:val="000108EA"/>
    <w:rsid w:val="00015D50"/>
    <w:rsid w:val="00066978"/>
    <w:rsid w:val="0014769D"/>
    <w:rsid w:val="001E5832"/>
    <w:rsid w:val="0020444A"/>
    <w:rsid w:val="002601C2"/>
    <w:rsid w:val="002D3A9A"/>
    <w:rsid w:val="0039158A"/>
    <w:rsid w:val="003F1AD1"/>
    <w:rsid w:val="003F61BF"/>
    <w:rsid w:val="00404C9A"/>
    <w:rsid w:val="0046118A"/>
    <w:rsid w:val="0048573D"/>
    <w:rsid w:val="00533CDE"/>
    <w:rsid w:val="005C5157"/>
    <w:rsid w:val="005E45E7"/>
    <w:rsid w:val="006578C8"/>
    <w:rsid w:val="00687841"/>
    <w:rsid w:val="006B55FF"/>
    <w:rsid w:val="00712DB8"/>
    <w:rsid w:val="00764268"/>
    <w:rsid w:val="007D699C"/>
    <w:rsid w:val="007E266E"/>
    <w:rsid w:val="00846DF5"/>
    <w:rsid w:val="008A1EFF"/>
    <w:rsid w:val="009973D2"/>
    <w:rsid w:val="009C6FD8"/>
    <w:rsid w:val="00A266F1"/>
    <w:rsid w:val="00B31C7D"/>
    <w:rsid w:val="00B3648C"/>
    <w:rsid w:val="00BA44C0"/>
    <w:rsid w:val="00BA5BE4"/>
    <w:rsid w:val="00BF46A2"/>
    <w:rsid w:val="00C35FC9"/>
    <w:rsid w:val="00D11753"/>
    <w:rsid w:val="00D211EE"/>
    <w:rsid w:val="00D6587B"/>
    <w:rsid w:val="00D9480B"/>
    <w:rsid w:val="00DD12E1"/>
    <w:rsid w:val="00E0660D"/>
    <w:rsid w:val="00EB06D4"/>
    <w:rsid w:val="00F01D4F"/>
    <w:rsid w:val="00F145F6"/>
    <w:rsid w:val="00F37A2F"/>
    <w:rsid w:val="00F52C8A"/>
    <w:rsid w:val="00FB77BD"/>
    <w:rsid w:val="00FC31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A2F"/>
    <w:pPr>
      <w:spacing w:after="200" w:line="276" w:lineRule="auto"/>
    </w:pPr>
    <w:rPr>
      <w:sz w:val="22"/>
      <w:szCs w:val="22"/>
      <w:lang w:eastAsia="en-US"/>
    </w:rPr>
  </w:style>
  <w:style w:type="paragraph" w:styleId="1">
    <w:name w:val="heading 1"/>
    <w:basedOn w:val="a"/>
    <w:link w:val="10"/>
    <w:uiPriority w:val="99"/>
    <w:qFormat/>
    <w:rsid w:val="00F37A2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9"/>
    <w:qFormat/>
    <w:rsid w:val="00F37A2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F37A2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F37A2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link w:val="50"/>
    <w:uiPriority w:val="99"/>
    <w:qFormat/>
    <w:rsid w:val="00F37A2F"/>
    <w:pPr>
      <w:spacing w:before="100" w:beforeAutospacing="1" w:after="100" w:afterAutospacing="1" w:line="240" w:lineRule="auto"/>
      <w:outlineLvl w:val="4"/>
    </w:pPr>
    <w:rPr>
      <w:rFonts w:ascii="Times New Roman CYR" w:eastAsia="Times New Roman" w:hAnsi="Times New Roman CYR" w:cs="Times New Roman CYR"/>
      <w:b/>
      <w:bCs/>
      <w:i/>
      <w:iCs/>
      <w:color w:val="000000"/>
      <w:sz w:val="20"/>
      <w:szCs w:val="20"/>
      <w:lang w:eastAsia="ru-RU"/>
    </w:rPr>
  </w:style>
  <w:style w:type="paragraph" w:styleId="6">
    <w:name w:val="heading 6"/>
    <w:basedOn w:val="a"/>
    <w:next w:val="a"/>
    <w:link w:val="60"/>
    <w:uiPriority w:val="99"/>
    <w:qFormat/>
    <w:rsid w:val="00F37A2F"/>
    <w:pPr>
      <w:keepNext/>
      <w:keepLines/>
      <w:spacing w:before="200" w:after="0"/>
      <w:outlineLvl w:val="5"/>
    </w:pPr>
    <w:rPr>
      <w:rFonts w:ascii="Cambria" w:eastAsia="Times New Roman" w:hAnsi="Cambria"/>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37A2F"/>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F37A2F"/>
    <w:rPr>
      <w:rFonts w:ascii="Times New Roman" w:hAnsi="Times New Roman" w:cs="Times New Roman"/>
      <w:b/>
      <w:bCs/>
      <w:sz w:val="36"/>
      <w:szCs w:val="36"/>
      <w:lang w:eastAsia="ru-RU"/>
    </w:rPr>
  </w:style>
  <w:style w:type="character" w:customStyle="1" w:styleId="30">
    <w:name w:val="Заголовок 3 Знак"/>
    <w:link w:val="3"/>
    <w:uiPriority w:val="99"/>
    <w:locked/>
    <w:rsid w:val="00F37A2F"/>
    <w:rPr>
      <w:rFonts w:ascii="Arial" w:hAnsi="Arial" w:cs="Arial"/>
      <w:b/>
      <w:bCs/>
      <w:sz w:val="26"/>
      <w:szCs w:val="26"/>
      <w:lang w:eastAsia="ru-RU"/>
    </w:rPr>
  </w:style>
  <w:style w:type="character" w:customStyle="1" w:styleId="40">
    <w:name w:val="Заголовок 4 Знак"/>
    <w:link w:val="4"/>
    <w:uiPriority w:val="99"/>
    <w:locked/>
    <w:rsid w:val="00F37A2F"/>
    <w:rPr>
      <w:rFonts w:ascii="Times New Roman" w:hAnsi="Times New Roman" w:cs="Times New Roman"/>
      <w:b/>
      <w:bCs/>
      <w:sz w:val="28"/>
      <w:szCs w:val="28"/>
      <w:lang w:eastAsia="ru-RU"/>
    </w:rPr>
  </w:style>
  <w:style w:type="character" w:customStyle="1" w:styleId="50">
    <w:name w:val="Заголовок 5 Знак"/>
    <w:link w:val="5"/>
    <w:uiPriority w:val="99"/>
    <w:locked/>
    <w:rsid w:val="00F37A2F"/>
    <w:rPr>
      <w:rFonts w:ascii="Times New Roman CYR" w:hAnsi="Times New Roman CYR" w:cs="Times New Roman CYR"/>
      <w:b/>
      <w:bCs/>
      <w:i/>
      <w:iCs/>
      <w:color w:val="000000"/>
      <w:sz w:val="20"/>
      <w:szCs w:val="20"/>
      <w:lang w:eastAsia="ru-RU"/>
    </w:rPr>
  </w:style>
  <w:style w:type="character" w:customStyle="1" w:styleId="60">
    <w:name w:val="Заголовок 6 Знак"/>
    <w:link w:val="6"/>
    <w:uiPriority w:val="99"/>
    <w:locked/>
    <w:rsid w:val="00F37A2F"/>
    <w:rPr>
      <w:rFonts w:ascii="Cambria" w:hAnsi="Cambria" w:cs="Times New Roman"/>
      <w:i/>
      <w:iCs/>
      <w:color w:val="243F60"/>
      <w:lang w:eastAsia="ru-RU"/>
    </w:rPr>
  </w:style>
  <w:style w:type="paragraph" w:customStyle="1" w:styleId="western">
    <w:name w:val="western"/>
    <w:basedOn w:val="a"/>
    <w:uiPriority w:val="99"/>
    <w:rsid w:val="002D3A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F37A2F"/>
    <w:rPr>
      <w:rFonts w:cs="Times New Roman"/>
    </w:rPr>
  </w:style>
  <w:style w:type="paragraph" w:styleId="a3">
    <w:name w:val="Normal (Web)"/>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F37A2F"/>
    <w:rPr>
      <w:rFonts w:cs="Times New Roman"/>
      <w:b/>
      <w:bCs/>
    </w:rPr>
  </w:style>
  <w:style w:type="character" w:styleId="a5">
    <w:name w:val="Emphasis"/>
    <w:uiPriority w:val="99"/>
    <w:qFormat/>
    <w:rsid w:val="00F37A2F"/>
    <w:rPr>
      <w:rFonts w:cs="Times New Roman"/>
      <w:i/>
      <w:iCs/>
    </w:rPr>
  </w:style>
  <w:style w:type="paragraph" w:styleId="a6">
    <w:name w:val="Balloon Text"/>
    <w:basedOn w:val="a"/>
    <w:link w:val="a7"/>
    <w:uiPriority w:val="99"/>
    <w:semiHidden/>
    <w:rsid w:val="00F37A2F"/>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F37A2F"/>
    <w:rPr>
      <w:rFonts w:ascii="Tahoma" w:hAnsi="Tahoma" w:cs="Tahoma"/>
      <w:sz w:val="16"/>
      <w:szCs w:val="16"/>
    </w:rPr>
  </w:style>
  <w:style w:type="paragraph" w:customStyle="1" w:styleId="a8">
    <w:name w:val="Знак"/>
    <w:basedOn w:val="a"/>
    <w:uiPriority w:val="99"/>
    <w:rsid w:val="00F37A2F"/>
    <w:pPr>
      <w:spacing w:after="160" w:line="240" w:lineRule="exact"/>
    </w:pPr>
    <w:rPr>
      <w:rFonts w:ascii="Verdana" w:eastAsia="Times New Roman" w:hAnsi="Verdana"/>
      <w:sz w:val="20"/>
      <w:szCs w:val="20"/>
      <w:lang w:val="en-US"/>
    </w:rPr>
  </w:style>
  <w:style w:type="character" w:customStyle="1" w:styleId="udar">
    <w:name w:val="udar"/>
    <w:uiPriority w:val="99"/>
    <w:rsid w:val="00F37A2F"/>
    <w:rPr>
      <w:rFonts w:cs="Times New Roman"/>
    </w:rPr>
  </w:style>
  <w:style w:type="paragraph" w:styleId="a9">
    <w:name w:val="footer"/>
    <w:basedOn w:val="a"/>
    <w:link w:val="aa"/>
    <w:uiPriority w:val="99"/>
    <w:rsid w:val="00F37A2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link w:val="a9"/>
    <w:uiPriority w:val="99"/>
    <w:locked/>
    <w:rsid w:val="00F37A2F"/>
    <w:rPr>
      <w:rFonts w:ascii="Times New Roman" w:hAnsi="Times New Roman" w:cs="Times New Roman"/>
      <w:sz w:val="24"/>
      <w:szCs w:val="24"/>
      <w:lang w:eastAsia="ru-RU"/>
    </w:rPr>
  </w:style>
  <w:style w:type="character" w:styleId="ab">
    <w:name w:val="page number"/>
    <w:uiPriority w:val="99"/>
    <w:rsid w:val="00F37A2F"/>
    <w:rPr>
      <w:rFonts w:cs="Times New Roman"/>
    </w:rPr>
  </w:style>
  <w:style w:type="table" w:styleId="ac">
    <w:name w:val="Table Grid"/>
    <w:basedOn w:val="a1"/>
    <w:uiPriority w:val="99"/>
    <w:rsid w:val="00F37A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F37A2F"/>
    <w:rPr>
      <w:rFonts w:cs="Times New Roman"/>
      <w:color w:val="004B99"/>
      <w:u w:val="single"/>
    </w:rPr>
  </w:style>
  <w:style w:type="paragraph" w:customStyle="1" w:styleId="c7">
    <w:name w:val="c7"/>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F37A2F"/>
    <w:rPr>
      <w:rFonts w:cs="Times New Roman"/>
    </w:rPr>
  </w:style>
  <w:style w:type="paragraph" w:customStyle="1" w:styleId="c5">
    <w:name w:val="c5"/>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F37A2F"/>
    <w:rPr>
      <w:rFonts w:cs="Times New Roman"/>
    </w:rPr>
  </w:style>
  <w:style w:type="character" w:customStyle="1" w:styleId="c1">
    <w:name w:val="c1"/>
    <w:uiPriority w:val="99"/>
    <w:rsid w:val="00F37A2F"/>
    <w:rPr>
      <w:rFonts w:cs="Times New Roman"/>
    </w:rPr>
  </w:style>
  <w:style w:type="character" w:customStyle="1" w:styleId="c9">
    <w:name w:val="c9"/>
    <w:uiPriority w:val="99"/>
    <w:rsid w:val="00F37A2F"/>
    <w:rPr>
      <w:rFonts w:cs="Times New Roman"/>
    </w:rPr>
  </w:style>
  <w:style w:type="paragraph" w:customStyle="1" w:styleId="c4">
    <w:name w:val="c4"/>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List Paragraph"/>
    <w:basedOn w:val="a"/>
    <w:uiPriority w:val="99"/>
    <w:qFormat/>
    <w:rsid w:val="00F37A2F"/>
    <w:pPr>
      <w:ind w:left="720"/>
      <w:contextualSpacing/>
    </w:pPr>
    <w:rPr>
      <w:rFonts w:eastAsia="Times New Roman"/>
      <w:lang w:eastAsia="zh-CN"/>
    </w:rPr>
  </w:style>
  <w:style w:type="paragraph" w:styleId="af">
    <w:name w:val="Title"/>
    <w:basedOn w:val="a"/>
    <w:link w:val="af0"/>
    <w:uiPriority w:val="99"/>
    <w:qFormat/>
    <w:rsid w:val="00F37A2F"/>
    <w:pPr>
      <w:spacing w:after="0" w:line="240" w:lineRule="auto"/>
      <w:jc w:val="center"/>
    </w:pPr>
    <w:rPr>
      <w:rFonts w:ascii="Times New Roman" w:eastAsia="Times New Roman" w:hAnsi="Times New Roman"/>
      <w:b/>
      <w:bCs/>
      <w:i/>
      <w:iCs/>
      <w:sz w:val="28"/>
      <w:szCs w:val="24"/>
      <w:lang w:eastAsia="ru-RU"/>
    </w:rPr>
  </w:style>
  <w:style w:type="character" w:customStyle="1" w:styleId="af0">
    <w:name w:val="Название Знак"/>
    <w:link w:val="af"/>
    <w:uiPriority w:val="99"/>
    <w:locked/>
    <w:rsid w:val="00F37A2F"/>
    <w:rPr>
      <w:rFonts w:ascii="Times New Roman" w:hAnsi="Times New Roman" w:cs="Times New Roman"/>
      <w:b/>
      <w:bCs/>
      <w:i/>
      <w:iCs/>
      <w:sz w:val="24"/>
      <w:szCs w:val="24"/>
      <w:lang w:eastAsia="ru-RU"/>
    </w:rPr>
  </w:style>
  <w:style w:type="paragraph" w:styleId="af1">
    <w:name w:val="Body Text"/>
    <w:basedOn w:val="a"/>
    <w:link w:val="af2"/>
    <w:uiPriority w:val="99"/>
    <w:rsid w:val="00F37A2F"/>
    <w:pPr>
      <w:spacing w:after="0" w:line="240" w:lineRule="auto"/>
      <w:ind w:right="173"/>
      <w:jc w:val="both"/>
    </w:pPr>
    <w:rPr>
      <w:rFonts w:ascii="Times New Roman" w:eastAsia="Times New Roman" w:hAnsi="Times New Roman"/>
      <w:sz w:val="28"/>
      <w:szCs w:val="24"/>
      <w:lang w:eastAsia="ru-RU"/>
    </w:rPr>
  </w:style>
  <w:style w:type="character" w:customStyle="1" w:styleId="af2">
    <w:name w:val="Основной текст Знак"/>
    <w:link w:val="af1"/>
    <w:uiPriority w:val="99"/>
    <w:locked/>
    <w:rsid w:val="00F37A2F"/>
    <w:rPr>
      <w:rFonts w:ascii="Times New Roman" w:hAnsi="Times New Roman" w:cs="Times New Roman"/>
      <w:sz w:val="24"/>
      <w:szCs w:val="24"/>
      <w:lang w:eastAsia="ru-RU"/>
    </w:rPr>
  </w:style>
  <w:style w:type="paragraph" w:styleId="af3">
    <w:name w:val="header"/>
    <w:basedOn w:val="a"/>
    <w:link w:val="af4"/>
    <w:uiPriority w:val="99"/>
    <w:rsid w:val="00F37A2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Верхний колонтитул Знак"/>
    <w:link w:val="af3"/>
    <w:uiPriority w:val="99"/>
    <w:locked/>
    <w:rsid w:val="00F37A2F"/>
    <w:rPr>
      <w:rFonts w:ascii="Times New Roman" w:hAnsi="Times New Roman" w:cs="Times New Roman"/>
      <w:sz w:val="24"/>
      <w:szCs w:val="24"/>
      <w:lang w:eastAsia="ru-RU"/>
    </w:rPr>
  </w:style>
  <w:style w:type="paragraph" w:customStyle="1" w:styleId="msoorganizationname">
    <w:name w:val="msoorganizationname"/>
    <w:uiPriority w:val="99"/>
    <w:rsid w:val="00F37A2F"/>
    <w:rPr>
      <w:rFonts w:ascii="Courier New" w:eastAsia="Times New Roman" w:hAnsi="Courier New" w:cs="Courier New"/>
      <w:color w:val="000000"/>
      <w:kern w:val="28"/>
    </w:rPr>
  </w:style>
  <w:style w:type="paragraph" w:styleId="af5">
    <w:name w:val="No Spacing"/>
    <w:link w:val="af6"/>
    <w:uiPriority w:val="99"/>
    <w:qFormat/>
    <w:rsid w:val="00F37A2F"/>
    <w:pPr>
      <w:spacing w:after="200" w:line="276" w:lineRule="auto"/>
    </w:pPr>
    <w:rPr>
      <w:rFonts w:eastAsia="Times New Roman"/>
      <w:sz w:val="22"/>
      <w:szCs w:val="22"/>
      <w:lang w:eastAsia="en-US"/>
    </w:rPr>
  </w:style>
  <w:style w:type="character" w:styleId="af7">
    <w:name w:val="FollowedHyperlink"/>
    <w:uiPriority w:val="99"/>
    <w:rsid w:val="00F37A2F"/>
    <w:rPr>
      <w:rFonts w:cs="Times New Roman"/>
      <w:color w:val="800080"/>
      <w:u w:val="single"/>
    </w:rPr>
  </w:style>
  <w:style w:type="paragraph" w:customStyle="1" w:styleId="c30">
    <w:name w:val="c30"/>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6">
    <w:name w:val="c36"/>
    <w:uiPriority w:val="99"/>
    <w:rsid w:val="00F37A2F"/>
    <w:rPr>
      <w:rFonts w:cs="Times New Roman"/>
    </w:rPr>
  </w:style>
  <w:style w:type="paragraph" w:customStyle="1" w:styleId="c3">
    <w:name w:val="c3"/>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uiPriority w:val="99"/>
    <w:rsid w:val="00F37A2F"/>
    <w:rPr>
      <w:rFonts w:cs="Times New Roman"/>
    </w:rPr>
  </w:style>
  <w:style w:type="paragraph" w:customStyle="1" w:styleId="c17">
    <w:name w:val="c17"/>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8">
    <w:name w:val="c68"/>
    <w:uiPriority w:val="99"/>
    <w:rsid w:val="00F37A2F"/>
    <w:rPr>
      <w:rFonts w:cs="Times New Roman"/>
    </w:rPr>
  </w:style>
  <w:style w:type="paragraph" w:customStyle="1" w:styleId="c24">
    <w:name w:val="c24"/>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2">
    <w:name w:val="c42"/>
    <w:uiPriority w:val="99"/>
    <w:rsid w:val="00F37A2F"/>
    <w:rPr>
      <w:rFonts w:cs="Times New Roman"/>
    </w:rPr>
  </w:style>
  <w:style w:type="character" w:customStyle="1" w:styleId="c10">
    <w:name w:val="c10"/>
    <w:uiPriority w:val="99"/>
    <w:rsid w:val="00F37A2F"/>
    <w:rPr>
      <w:rFonts w:cs="Times New Roman"/>
    </w:rPr>
  </w:style>
  <w:style w:type="character" w:customStyle="1" w:styleId="c19">
    <w:name w:val="c19"/>
    <w:uiPriority w:val="99"/>
    <w:rsid w:val="00F37A2F"/>
    <w:rPr>
      <w:rFonts w:cs="Times New Roman"/>
    </w:rPr>
  </w:style>
  <w:style w:type="paragraph" w:customStyle="1" w:styleId="c27">
    <w:name w:val="c27"/>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uiPriority w:val="99"/>
    <w:rsid w:val="00F37A2F"/>
    <w:rPr>
      <w:rFonts w:cs="Times New Roman"/>
    </w:rPr>
  </w:style>
  <w:style w:type="character" w:customStyle="1" w:styleId="c21">
    <w:name w:val="c21"/>
    <w:uiPriority w:val="99"/>
    <w:rsid w:val="00F37A2F"/>
    <w:rPr>
      <w:rFonts w:cs="Times New Roman"/>
    </w:rPr>
  </w:style>
  <w:style w:type="paragraph" w:customStyle="1" w:styleId="c25">
    <w:name w:val="c25"/>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uiPriority w:val="99"/>
    <w:rsid w:val="00F37A2F"/>
    <w:rPr>
      <w:rFonts w:cs="Times New Roman"/>
    </w:rPr>
  </w:style>
  <w:style w:type="character" w:customStyle="1" w:styleId="file">
    <w:name w:val="file"/>
    <w:uiPriority w:val="99"/>
    <w:rsid w:val="00F37A2F"/>
    <w:rPr>
      <w:rFonts w:cs="Times New Roman"/>
    </w:rPr>
  </w:style>
  <w:style w:type="paragraph" w:customStyle="1" w:styleId="c12">
    <w:name w:val="c12"/>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uiPriority w:val="99"/>
    <w:rsid w:val="00F37A2F"/>
    <w:rPr>
      <w:rFonts w:cs="Times New Roman"/>
    </w:rPr>
  </w:style>
  <w:style w:type="paragraph" w:customStyle="1" w:styleId="c31">
    <w:name w:val="c31"/>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8">
    <w:name w:val="a"/>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Indent"/>
    <w:basedOn w:val="a"/>
    <w:link w:val="afa"/>
    <w:uiPriority w:val="99"/>
    <w:rsid w:val="00F37A2F"/>
    <w:pPr>
      <w:spacing w:after="120"/>
      <w:ind w:left="283"/>
    </w:pPr>
  </w:style>
  <w:style w:type="character" w:customStyle="1" w:styleId="afa">
    <w:name w:val="Основной текст с отступом Знак"/>
    <w:link w:val="af9"/>
    <w:uiPriority w:val="99"/>
    <w:locked/>
    <w:rsid w:val="00F37A2F"/>
    <w:rPr>
      <w:rFonts w:cs="Times New Roman"/>
    </w:rPr>
  </w:style>
  <w:style w:type="character" w:customStyle="1" w:styleId="af6">
    <w:name w:val="Без интервала Знак"/>
    <w:link w:val="af5"/>
    <w:uiPriority w:val="99"/>
    <w:locked/>
    <w:rsid w:val="00F37A2F"/>
    <w:rPr>
      <w:rFonts w:eastAsia="Times New Roman"/>
      <w:sz w:val="22"/>
      <w:lang w:val="ru-RU" w:eastAsia="en-US"/>
    </w:rPr>
  </w:style>
  <w:style w:type="paragraph" w:customStyle="1" w:styleId="21">
    <w:name w:val="Основной текст 21"/>
    <w:basedOn w:val="a"/>
    <w:uiPriority w:val="99"/>
    <w:rsid w:val="00F37A2F"/>
    <w:pPr>
      <w:suppressAutoHyphens/>
      <w:spacing w:after="0" w:line="100" w:lineRule="atLeast"/>
    </w:pPr>
    <w:rPr>
      <w:rFonts w:ascii="Times New Roman" w:hAnsi="Times New Roman" w:cs="Tahoma"/>
      <w:kern w:val="2"/>
      <w:sz w:val="24"/>
      <w:szCs w:val="24"/>
      <w:lang w:eastAsia="hi-IN" w:bidi="hi-IN"/>
    </w:rPr>
  </w:style>
  <w:style w:type="paragraph" w:customStyle="1" w:styleId="Standard">
    <w:name w:val="Standard"/>
    <w:uiPriority w:val="99"/>
    <w:rsid w:val="00F37A2F"/>
    <w:pPr>
      <w:widowControl w:val="0"/>
      <w:suppressAutoHyphens/>
      <w:textAlignment w:val="baseline"/>
    </w:pPr>
    <w:rPr>
      <w:rFonts w:ascii="Liberation Serif" w:eastAsia="Liberation Serif" w:hAnsi="Times New Roman" w:cs="DejaVu Sans"/>
      <w:kern w:val="1"/>
      <w:sz w:val="24"/>
      <w:szCs w:val="24"/>
      <w:lang w:eastAsia="zh-CN" w:bidi="hi-IN"/>
    </w:rPr>
  </w:style>
  <w:style w:type="paragraph" w:customStyle="1" w:styleId="11">
    <w:name w:val="Абзац списка1"/>
    <w:basedOn w:val="a"/>
    <w:uiPriority w:val="99"/>
    <w:rsid w:val="00F37A2F"/>
    <w:pPr>
      <w:suppressAutoHyphens/>
      <w:ind w:left="720"/>
    </w:pPr>
    <w:rPr>
      <w:rFonts w:eastAsia="Times New Roman" w:cs="Calibri"/>
      <w:lang w:eastAsia="zh-CN"/>
    </w:rPr>
  </w:style>
  <w:style w:type="paragraph" w:customStyle="1" w:styleId="c3c10c18">
    <w:name w:val="c3 c10 c18"/>
    <w:basedOn w:val="a"/>
    <w:uiPriority w:val="99"/>
    <w:rsid w:val="00F37A2F"/>
    <w:pPr>
      <w:spacing w:before="90" w:after="90" w:line="240" w:lineRule="auto"/>
    </w:pPr>
    <w:rPr>
      <w:rFonts w:ascii="Times New Roman" w:eastAsia="Times New Roman" w:hAnsi="Times New Roman"/>
      <w:sz w:val="24"/>
      <w:szCs w:val="24"/>
      <w:lang w:eastAsia="ru-RU"/>
    </w:rPr>
  </w:style>
  <w:style w:type="paragraph" w:customStyle="1" w:styleId="c6c32">
    <w:name w:val="c6 c32"/>
    <w:basedOn w:val="a"/>
    <w:uiPriority w:val="99"/>
    <w:rsid w:val="00F37A2F"/>
    <w:pPr>
      <w:spacing w:before="90" w:after="90" w:line="240" w:lineRule="auto"/>
    </w:pPr>
    <w:rPr>
      <w:rFonts w:ascii="Times New Roman" w:eastAsia="Times New Roman" w:hAnsi="Times New Roman"/>
      <w:sz w:val="24"/>
      <w:szCs w:val="24"/>
      <w:lang w:eastAsia="ru-RU"/>
    </w:rPr>
  </w:style>
  <w:style w:type="character" w:customStyle="1" w:styleId="c13c14c11">
    <w:name w:val="c13 c14 c11"/>
    <w:uiPriority w:val="99"/>
    <w:rsid w:val="00F37A2F"/>
    <w:rPr>
      <w:rFonts w:cs="Times New Roman"/>
    </w:rPr>
  </w:style>
  <w:style w:type="character" w:customStyle="1" w:styleId="c14c11">
    <w:name w:val="c14 c11"/>
    <w:uiPriority w:val="99"/>
    <w:rsid w:val="00F37A2F"/>
    <w:rPr>
      <w:rFonts w:cs="Times New Roman"/>
    </w:rPr>
  </w:style>
  <w:style w:type="paragraph" w:customStyle="1" w:styleId="c6">
    <w:name w:val="c6"/>
    <w:basedOn w:val="a"/>
    <w:uiPriority w:val="99"/>
    <w:rsid w:val="00F37A2F"/>
    <w:pPr>
      <w:spacing w:before="90" w:after="90" w:line="240" w:lineRule="auto"/>
    </w:pPr>
    <w:rPr>
      <w:rFonts w:ascii="Times New Roman" w:eastAsia="Times New Roman" w:hAnsi="Times New Roman"/>
      <w:sz w:val="24"/>
      <w:szCs w:val="24"/>
      <w:lang w:eastAsia="ru-RU"/>
    </w:rPr>
  </w:style>
  <w:style w:type="character" w:customStyle="1" w:styleId="c0c2">
    <w:name w:val="c0 c2"/>
    <w:uiPriority w:val="99"/>
    <w:rsid w:val="00F37A2F"/>
    <w:rPr>
      <w:rFonts w:cs="Times New Roman"/>
    </w:rPr>
  </w:style>
  <w:style w:type="paragraph" w:customStyle="1" w:styleId="listparagraph">
    <w:name w:val="listparagraph"/>
    <w:basedOn w:val="a"/>
    <w:uiPriority w:val="99"/>
    <w:rsid w:val="00F37A2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3950773">
      <w:bodyDiv w:val="1"/>
      <w:marLeft w:val="0"/>
      <w:marRight w:val="0"/>
      <w:marTop w:val="0"/>
      <w:marBottom w:val="0"/>
      <w:divBdr>
        <w:top w:val="none" w:sz="0" w:space="0" w:color="auto"/>
        <w:left w:val="none" w:sz="0" w:space="0" w:color="auto"/>
        <w:bottom w:val="none" w:sz="0" w:space="0" w:color="auto"/>
        <w:right w:val="none" w:sz="0" w:space="0" w:color="auto"/>
      </w:divBdr>
    </w:div>
    <w:div w:id="1555195773">
      <w:marLeft w:val="0"/>
      <w:marRight w:val="0"/>
      <w:marTop w:val="0"/>
      <w:marBottom w:val="0"/>
      <w:divBdr>
        <w:top w:val="none" w:sz="0" w:space="0" w:color="auto"/>
        <w:left w:val="none" w:sz="0" w:space="0" w:color="auto"/>
        <w:bottom w:val="none" w:sz="0" w:space="0" w:color="auto"/>
        <w:right w:val="none" w:sz="0" w:space="0" w:color="auto"/>
      </w:divBdr>
    </w:div>
    <w:div w:id="1722436292">
      <w:bodyDiv w:val="1"/>
      <w:marLeft w:val="0"/>
      <w:marRight w:val="0"/>
      <w:marTop w:val="0"/>
      <w:marBottom w:val="0"/>
      <w:divBdr>
        <w:top w:val="none" w:sz="0" w:space="0" w:color="auto"/>
        <w:left w:val="none" w:sz="0" w:space="0" w:color="auto"/>
        <w:bottom w:val="none" w:sz="0" w:space="0" w:color="auto"/>
        <w:right w:val="none" w:sz="0" w:space="0" w:color="auto"/>
      </w:divBdr>
    </w:div>
    <w:div w:id="19468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2424</Words>
  <Characters>13819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Анатолий Латыпов</cp:lastModifiedBy>
  <cp:revision>3</cp:revision>
  <cp:lastPrinted>2014-01-09T12:52:00Z</cp:lastPrinted>
  <dcterms:created xsi:type="dcterms:W3CDTF">2019-01-31T17:11:00Z</dcterms:created>
  <dcterms:modified xsi:type="dcterms:W3CDTF">2019-01-31T17:20:00Z</dcterms:modified>
</cp:coreProperties>
</file>