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0E" w:rsidRPr="009A1D8E" w:rsidRDefault="005A430E" w:rsidP="009A1D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8E">
        <w:rPr>
          <w:rFonts w:ascii="Times New Roman" w:hAnsi="Times New Roman" w:cs="Times New Roman"/>
          <w:b/>
          <w:sz w:val="24"/>
          <w:szCs w:val="24"/>
        </w:rPr>
        <w:t xml:space="preserve">Система оценки результатов освоения </w:t>
      </w:r>
      <w:r w:rsidR="009A1D8E">
        <w:rPr>
          <w:rFonts w:ascii="Times New Roman" w:hAnsi="Times New Roman" w:cs="Times New Roman"/>
          <w:b/>
          <w:sz w:val="24"/>
          <w:szCs w:val="24"/>
        </w:rPr>
        <w:t xml:space="preserve">обучающимися с ОВЗ </w:t>
      </w:r>
      <w:r w:rsidRPr="009A1D8E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</w:t>
      </w:r>
    </w:p>
    <w:p w:rsidR="007B5735" w:rsidRPr="009A1D8E" w:rsidRDefault="007B5735" w:rsidP="009A1D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D8E" w:rsidRPr="009A1D8E" w:rsidRDefault="005D756F" w:rsidP="009A1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В соответствии к современным требованиям к коррекционному образованию в настоящее время идет разработка основной образовательной программы начального коррекционного образования. Одним из разделов данной программы является система оценки достижения планируемых результатов освоения основной образовательной программы, т</w:t>
      </w:r>
      <w:r w:rsidR="000D5EDA" w:rsidRPr="009A1D8E">
        <w:rPr>
          <w:rFonts w:ascii="Times New Roman" w:hAnsi="Times New Roman" w:cs="Times New Roman"/>
          <w:sz w:val="24"/>
          <w:szCs w:val="24"/>
        </w:rPr>
        <w:t xml:space="preserve">ак </w:t>
      </w:r>
      <w:r w:rsidRPr="009A1D8E">
        <w:rPr>
          <w:rFonts w:ascii="Times New Roman" w:hAnsi="Times New Roman" w:cs="Times New Roman"/>
          <w:sz w:val="24"/>
          <w:szCs w:val="24"/>
        </w:rPr>
        <w:t>к</w:t>
      </w:r>
      <w:r w:rsidR="000D5EDA" w:rsidRPr="009A1D8E">
        <w:rPr>
          <w:rFonts w:ascii="Times New Roman" w:hAnsi="Times New Roman" w:cs="Times New Roman"/>
          <w:sz w:val="24"/>
          <w:szCs w:val="24"/>
        </w:rPr>
        <w:t>ак</w:t>
      </w:r>
      <w:r w:rsidRPr="009A1D8E">
        <w:rPr>
          <w:rFonts w:ascii="Times New Roman" w:hAnsi="Times New Roman" w:cs="Times New Roman"/>
          <w:sz w:val="24"/>
          <w:szCs w:val="24"/>
        </w:rPr>
        <w:t xml:space="preserve"> если результат планируем, то необходимо проследить и оценить достижения обучающихся.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>Система оценки достижения планируемых результатов освоения обучающимися с ОВЗ основной образовательной программы начального общего образования (далее -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образования.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Основным </w:t>
      </w:r>
      <w:r w:rsidRPr="009A1D8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объектом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системы оценки, ее </w:t>
      </w:r>
      <w:r w:rsidRPr="009A1D8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содержательной и критериальной базой выступают планируемые результаты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образования.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Основными </w:t>
      </w:r>
      <w:r w:rsidRPr="009A1D8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функциями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системы оценки являются </w:t>
      </w:r>
      <w:r w:rsidRPr="009A1D8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ориентация образовательного процесса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достижение планируемых результатов освоения основной образовательной программы и обеспечение эффективной </w:t>
      </w:r>
      <w:r w:rsidRPr="009A1D8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обратной связи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Основные</w:t>
      </w:r>
      <w:r w:rsidRPr="009A1D8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9A1D8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результаты начального общего образования: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формирование </w:t>
      </w:r>
      <w:r w:rsidRPr="009A1D8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универсальных и предметных способов действий, 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 также </w:t>
      </w:r>
      <w:r w:rsidRPr="009A1D8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опорной системы знаний, </w:t>
      </w: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обеспечивающих возможность продолжения образования в основной школе;</w:t>
      </w:r>
      <w:r w:rsidRPr="009A1D8E">
        <w:rPr>
          <w:rFonts w:ascii="Times New Roman" w:hAnsi="Times New Roman"/>
          <w:sz w:val="24"/>
          <w:szCs w:val="24"/>
        </w:rPr>
        <w:t xml:space="preserve"> 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- воспитание основ </w:t>
      </w:r>
      <w:r w:rsidRPr="009A1D8E">
        <w:rPr>
          <w:rFonts w:ascii="Times New Roman" w:hAnsi="Times New Roman"/>
          <w:i/>
          <w:sz w:val="24"/>
          <w:szCs w:val="24"/>
        </w:rPr>
        <w:t>умения учиться</w:t>
      </w:r>
      <w:r w:rsidRPr="009A1D8E">
        <w:rPr>
          <w:rFonts w:ascii="Times New Roman" w:hAnsi="Times New Roman"/>
          <w:sz w:val="24"/>
          <w:szCs w:val="24"/>
        </w:rPr>
        <w:t xml:space="preserve"> – способности к самореализации с целью решения учебно-познавательных и учебно-практических задач;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Style w:val="Zag11"/>
          <w:rFonts w:ascii="Times New Roman" w:eastAsia="@Arial Unicode MS" w:hAnsi="Times New Roman" w:cs="Times New Roman"/>
          <w:sz w:val="24"/>
          <w:szCs w:val="24"/>
        </w:rPr>
        <w:t>- воспитание основ жизненной компетенции (социальной компетенции</w:t>
      </w:r>
      <w:r w:rsidRPr="009A1D8E">
        <w:rPr>
          <w:rFonts w:ascii="Times New Roman" w:hAnsi="Times New Roman"/>
          <w:sz w:val="24"/>
          <w:szCs w:val="24"/>
        </w:rPr>
        <w:t>);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- индивидуальный прогресс в развитии познавательной и эмоционально-волевой  сферы </w:t>
      </w:r>
      <w:r w:rsidRPr="009A1D8E">
        <w:rPr>
          <w:rFonts w:ascii="Times New Roman" w:hAnsi="Times New Roman" w:cs="Times New Roman"/>
          <w:sz w:val="24"/>
          <w:szCs w:val="24"/>
        </w:rPr>
        <w:t>деятельности младших школьников с ОВЗ.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Оценка как средство обеспечения качества образования предполагает вовлеченность в оценочную деятельность не только педагогов, но и </w:t>
      </w:r>
      <w:r w:rsidRPr="009A1D8E">
        <w:rPr>
          <w:rFonts w:ascii="Times New Roman" w:hAnsi="Times New Roman" w:cs="Times New Roman"/>
          <w:i/>
          <w:sz w:val="24"/>
          <w:szCs w:val="24"/>
        </w:rPr>
        <w:t xml:space="preserve">самих учащихся с ОВЗ. </w:t>
      </w:r>
      <w:r w:rsidRPr="009A1D8E">
        <w:rPr>
          <w:rFonts w:ascii="Times New Roman" w:hAnsi="Times New Roman" w:cs="Times New Roman"/>
          <w:sz w:val="24"/>
          <w:szCs w:val="24"/>
        </w:rPr>
        <w:t>Оценка не только дает возможность учащимся с ОВЗ освоить элементарные эффективные средства управления своей учебной деятельностью, но и способствует развитию самосознания, готовность выражать свою позицию, развитию готовности к самостоятельным поступкам и действиям.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9A1D8E">
        <w:rPr>
          <w:rFonts w:ascii="Times New Roman" w:hAnsi="Times New Roman" w:cs="Times New Roman"/>
          <w:sz w:val="24"/>
          <w:szCs w:val="24"/>
        </w:rPr>
        <w:t xml:space="preserve"> системы оценки: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комплексный подход к оценке результатов образования (оценка предметных, метапредметных и личностных результатов);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использование планируемых результатов освоения основных образовательных программ в качестве </w:t>
      </w:r>
      <w:r w:rsidRPr="009A1D8E">
        <w:rPr>
          <w:rFonts w:ascii="Times New Roman" w:hAnsi="Times New Roman" w:cs="Times New Roman"/>
          <w:i/>
          <w:sz w:val="24"/>
          <w:szCs w:val="24"/>
        </w:rPr>
        <w:t>содержательной</w:t>
      </w:r>
      <w:r w:rsidRPr="009A1D8E">
        <w:rPr>
          <w:rFonts w:ascii="Times New Roman" w:hAnsi="Times New Roman" w:cs="Times New Roman"/>
          <w:sz w:val="24"/>
          <w:szCs w:val="24"/>
        </w:rPr>
        <w:t xml:space="preserve"> и </w:t>
      </w:r>
      <w:r w:rsidRPr="009A1D8E">
        <w:rPr>
          <w:rFonts w:ascii="Times New Roman" w:hAnsi="Times New Roman" w:cs="Times New Roman"/>
          <w:i/>
          <w:sz w:val="24"/>
          <w:szCs w:val="24"/>
        </w:rPr>
        <w:t>критериальной базы оценки</w:t>
      </w:r>
      <w:r w:rsidRPr="009A1D8E">
        <w:rPr>
          <w:rFonts w:ascii="Times New Roman" w:hAnsi="Times New Roman" w:cs="Times New Roman"/>
          <w:sz w:val="24"/>
          <w:szCs w:val="24"/>
        </w:rPr>
        <w:t>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</w:t>
      </w:r>
      <w:r w:rsidRPr="009A1D8E">
        <w:rPr>
          <w:rFonts w:ascii="Times New Roman" w:hAnsi="Times New Roman" w:cs="Times New Roman"/>
          <w:i/>
          <w:sz w:val="24"/>
          <w:szCs w:val="24"/>
        </w:rPr>
        <w:t xml:space="preserve"> оценка</w:t>
      </w:r>
      <w:r w:rsidRPr="009A1D8E">
        <w:rPr>
          <w:rFonts w:ascii="Times New Roman" w:hAnsi="Times New Roman" w:cs="Times New Roman"/>
          <w:sz w:val="24"/>
          <w:szCs w:val="24"/>
        </w:rPr>
        <w:t xml:space="preserve">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</w:t>
      </w:r>
      <w:r w:rsidRPr="009A1D8E">
        <w:rPr>
          <w:rFonts w:ascii="Times New Roman" w:hAnsi="Times New Roman" w:cs="Times New Roman"/>
          <w:i/>
          <w:sz w:val="24"/>
          <w:szCs w:val="24"/>
        </w:rPr>
        <w:t>оценка динамики образовательных достижений</w:t>
      </w:r>
      <w:r w:rsidRPr="009A1D8E">
        <w:rPr>
          <w:rFonts w:ascii="Times New Roman" w:hAnsi="Times New Roman" w:cs="Times New Roman"/>
          <w:sz w:val="24"/>
          <w:szCs w:val="24"/>
        </w:rPr>
        <w:t xml:space="preserve"> учащихся с ОВЗ;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сочетание </w:t>
      </w:r>
      <w:r w:rsidRPr="009A1D8E">
        <w:rPr>
          <w:rFonts w:ascii="Times New Roman" w:hAnsi="Times New Roman" w:cs="Times New Roman"/>
          <w:i/>
          <w:sz w:val="24"/>
          <w:szCs w:val="24"/>
        </w:rPr>
        <w:t>внешней и внутренней оценки</w:t>
      </w:r>
      <w:r w:rsidRPr="009A1D8E">
        <w:rPr>
          <w:rFonts w:ascii="Times New Roman" w:hAnsi="Times New Roman" w:cs="Times New Roman"/>
          <w:sz w:val="24"/>
          <w:szCs w:val="24"/>
        </w:rPr>
        <w:t xml:space="preserve"> как механизма обеспечения качества образования;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Pr="009A1D8E">
        <w:rPr>
          <w:rFonts w:ascii="Times New Roman" w:hAnsi="Times New Roman" w:cs="Times New Roman"/>
          <w:i/>
          <w:sz w:val="24"/>
          <w:szCs w:val="24"/>
        </w:rPr>
        <w:t>персонифицированных процедур и неперсонифицированных процедур;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i/>
          <w:sz w:val="24"/>
          <w:szCs w:val="24"/>
        </w:rPr>
        <w:t>- уровневый подход</w:t>
      </w:r>
      <w:r w:rsidRPr="009A1D8E">
        <w:rPr>
          <w:rFonts w:ascii="Times New Roman" w:hAnsi="Times New Roman" w:cs="Times New Roman"/>
          <w:sz w:val="24"/>
          <w:szCs w:val="24"/>
        </w:rPr>
        <w:t xml:space="preserve"> к разработке планируемых результатов, инструментария и представления данных;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Pr="009A1D8E">
        <w:rPr>
          <w:rFonts w:ascii="Times New Roman" w:hAnsi="Times New Roman" w:cs="Times New Roman"/>
          <w:i/>
          <w:sz w:val="24"/>
          <w:szCs w:val="24"/>
        </w:rPr>
        <w:t>накопительной</w:t>
      </w:r>
      <w:r w:rsidRPr="009A1D8E">
        <w:rPr>
          <w:rFonts w:ascii="Times New Roman" w:hAnsi="Times New Roman" w:cs="Times New Roman"/>
          <w:sz w:val="24"/>
          <w:szCs w:val="24"/>
        </w:rPr>
        <w:t xml:space="preserve"> </w:t>
      </w:r>
      <w:r w:rsidRPr="009A1D8E">
        <w:rPr>
          <w:rFonts w:ascii="Times New Roman" w:hAnsi="Times New Roman" w:cs="Times New Roman"/>
          <w:i/>
          <w:sz w:val="24"/>
          <w:szCs w:val="24"/>
        </w:rPr>
        <w:t xml:space="preserve">системы оценивания (портфолио), </w:t>
      </w:r>
      <w:r w:rsidRPr="009A1D8E">
        <w:rPr>
          <w:rFonts w:ascii="Times New Roman" w:hAnsi="Times New Roman" w:cs="Times New Roman"/>
          <w:sz w:val="24"/>
          <w:szCs w:val="24"/>
        </w:rPr>
        <w:t>характеризующей динамику индивидуальных образовательных достижений;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использование наряду со </w:t>
      </w:r>
      <w:r w:rsidRPr="009A1D8E">
        <w:rPr>
          <w:rFonts w:ascii="Times New Roman" w:hAnsi="Times New Roman" w:cs="Times New Roman"/>
          <w:i/>
          <w:sz w:val="24"/>
          <w:szCs w:val="24"/>
        </w:rPr>
        <w:t>стандартизированными письменными или устными работами</w:t>
      </w:r>
      <w:r w:rsidRPr="009A1D8E">
        <w:rPr>
          <w:rFonts w:ascii="Times New Roman" w:hAnsi="Times New Roman" w:cs="Times New Roman"/>
          <w:sz w:val="24"/>
          <w:szCs w:val="24"/>
        </w:rPr>
        <w:t xml:space="preserve"> таких методов оценивания, как </w:t>
      </w:r>
      <w:r w:rsidRPr="009A1D8E">
        <w:rPr>
          <w:rFonts w:ascii="Times New Roman" w:hAnsi="Times New Roman" w:cs="Times New Roman"/>
          <w:i/>
          <w:sz w:val="24"/>
          <w:szCs w:val="24"/>
        </w:rPr>
        <w:t>практические работы, творческие работы, самооценка, наблюдения и др.;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A1D8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A1D8E">
        <w:rPr>
          <w:rFonts w:ascii="Times New Roman" w:hAnsi="Times New Roman" w:cs="Times New Roman"/>
          <w:i/>
          <w:sz w:val="24"/>
          <w:szCs w:val="24"/>
        </w:rPr>
        <w:t>контекстной информации</w:t>
      </w:r>
      <w:r w:rsidRPr="009A1D8E">
        <w:rPr>
          <w:rFonts w:ascii="Times New Roman" w:hAnsi="Times New Roman" w:cs="Times New Roman"/>
          <w:sz w:val="24"/>
          <w:szCs w:val="24"/>
        </w:rPr>
        <w:t xml:space="preserve"> об условиях и особенностях реализации образовательных программ при интерпретации результатов педагогических измерений. </w:t>
      </w:r>
    </w:p>
    <w:p w:rsidR="009A1D8E" w:rsidRPr="009A1D8E" w:rsidRDefault="009A1D8E" w:rsidP="009A1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достижения планируемых результатов освоения </w:t>
      </w:r>
      <w:proofErr w:type="gramStart"/>
      <w:r w:rsidRPr="009A1D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 xml:space="preserve"> с ОВЗ основной образовательной программы включает в себя стартовое, текущее (формирующее) и промежуточное (итоговое) оценивание.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Предметом </w:t>
      </w:r>
      <w:r w:rsidRPr="009A1D8E">
        <w:rPr>
          <w:rFonts w:ascii="Times New Roman" w:hAnsi="Times New Roman"/>
          <w:i/>
          <w:iCs/>
          <w:sz w:val="24"/>
          <w:szCs w:val="24"/>
        </w:rPr>
        <w:t>стартового оценивания</w:t>
      </w:r>
      <w:r w:rsidRPr="009A1D8E">
        <w:rPr>
          <w:rFonts w:ascii="Times New Roman" w:hAnsi="Times New Roman"/>
          <w:sz w:val="24"/>
          <w:szCs w:val="24"/>
        </w:rPr>
        <w:t>, которое проводится в начале каждого учебного года, является определение остаточных знаний и умений учащихся относительно прошедшего учебного года, позволяющего учителю организовать эффективно процесс повторения и определить эффекты от обучения за прошлый учебный год.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Предметом </w:t>
      </w:r>
      <w:r w:rsidRPr="009A1D8E">
        <w:rPr>
          <w:rFonts w:ascii="Times New Roman" w:hAnsi="Times New Roman"/>
          <w:i/>
          <w:iCs/>
          <w:sz w:val="24"/>
          <w:szCs w:val="24"/>
        </w:rPr>
        <w:t xml:space="preserve">текущего (формирующего) оценивания </w:t>
      </w:r>
      <w:r w:rsidRPr="009A1D8E">
        <w:rPr>
          <w:rFonts w:ascii="Times New Roman" w:hAnsi="Times New Roman"/>
          <w:sz w:val="24"/>
          <w:szCs w:val="24"/>
        </w:rPr>
        <w:t>является операциональный состав предметных способов действия и ключевых компетентностей. Такое оценивание производится как самим обучающимся, так и учителем и осуществляет две важные функции: диагностическую и коррекционную.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Предметом </w:t>
      </w:r>
      <w:r w:rsidRPr="009A1D8E">
        <w:rPr>
          <w:rFonts w:ascii="Times New Roman" w:hAnsi="Times New Roman"/>
          <w:i/>
          <w:iCs/>
          <w:sz w:val="24"/>
          <w:szCs w:val="24"/>
        </w:rPr>
        <w:t xml:space="preserve">промежуточного (итогового) оценивания </w:t>
      </w:r>
      <w:r w:rsidRPr="009A1D8E">
        <w:rPr>
          <w:rFonts w:ascii="Times New Roman" w:hAnsi="Times New Roman"/>
          <w:sz w:val="24"/>
          <w:szCs w:val="24"/>
        </w:rPr>
        <w:t>на конец учебного года является уровень освоения обучающимися культурных предметных способов и средств действия, а также ключевых компетентностей. Проводит такое оценивания внешняя относительно учителя школьная служба оценки качества образования (завуч).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Формирующая оценка образовательных результатов обучающихся </w:t>
      </w:r>
      <w:r w:rsidRPr="009A1D8E">
        <w:rPr>
          <w:rFonts w:ascii="Times New Roman" w:hAnsi="Times New Roman" w:cs="Times New Roman"/>
          <w:sz w:val="24"/>
          <w:szCs w:val="24"/>
        </w:rPr>
        <w:t>с ОВЗ</w:t>
      </w:r>
      <w:r w:rsidRPr="009A1D8E">
        <w:rPr>
          <w:rFonts w:ascii="Times New Roman" w:hAnsi="Times New Roman"/>
          <w:sz w:val="24"/>
          <w:szCs w:val="24"/>
        </w:rPr>
        <w:t xml:space="preserve">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обучения. Цель такого оценивания выявлять сильные и слабые стороны каждого ученика, разрабатывать и реализовывать стратегии, направленные на повышение успеваемости </w:t>
      </w:r>
      <w:proofErr w:type="gramStart"/>
      <w:r w:rsidRPr="009A1D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1D8E">
        <w:rPr>
          <w:rFonts w:ascii="Times New Roman" w:hAnsi="Times New Roman"/>
          <w:sz w:val="24"/>
          <w:szCs w:val="24"/>
        </w:rPr>
        <w:t xml:space="preserve"> с ОВЗ. У учеников должно сложиться четкое понимание того, в каких разделах программы происходит их рост и что именно они могут сделать для улучшения своей успеваемости.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В целях эффективности, оценка образовательных результатов учащихся </w:t>
      </w:r>
      <w:r w:rsidRPr="009A1D8E">
        <w:rPr>
          <w:rFonts w:ascii="Times New Roman" w:hAnsi="Times New Roman" w:cs="Times New Roman"/>
          <w:sz w:val="24"/>
          <w:szCs w:val="24"/>
        </w:rPr>
        <w:t>с ОВЗ</w:t>
      </w:r>
      <w:r w:rsidRPr="009A1D8E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- указание технологии оценивания, которая будет использоваться в ходе образовательного процесса;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- краткие сведения о способах оценивания, которые будут использоваться, а также указание на то, когда и каким образом будет происходить;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- сведения о том, каким образом предполагается обеспечить дифференцированный подход к обучению, т.е. каким образом будут варьироваться организация класса/методики обучения, учебные ресурсы и оценка знаний учащихся с целью развития всего спектра способностей учащихся;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- сведения о том, каким образом предполагается производить анализ и оценку учебной программы (включая все элементы процесса оценивания).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В соответствии со ст. 15 п.3 Закона РФ «Об образовании» все аспекты внутреннего контроля и оценки результатов образования учащихся оформляются в специальном школьном локальном нормативном акте.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>Общая система оценивания носит уровневый характер и состоит из следующих элементов:</w:t>
      </w:r>
    </w:p>
    <w:p w:rsidR="009A1D8E" w:rsidRPr="009A1D8E" w:rsidRDefault="009A1D8E" w:rsidP="009A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D8E">
        <w:rPr>
          <w:rFonts w:ascii="Times New Roman" w:hAnsi="Times New Roman"/>
          <w:sz w:val="24"/>
          <w:szCs w:val="24"/>
        </w:rPr>
        <w:t xml:space="preserve">- </w:t>
      </w:r>
      <w:r w:rsidRPr="009A1D8E">
        <w:rPr>
          <w:rFonts w:ascii="Times New Roman" w:hAnsi="Times New Roman"/>
          <w:bCs/>
          <w:iCs/>
          <w:sz w:val="24"/>
          <w:szCs w:val="24"/>
        </w:rPr>
        <w:t>оценка предметных, личностных и метапредметных результатов</w:t>
      </w:r>
      <w:r w:rsidRPr="009A1D8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A1D8E">
        <w:rPr>
          <w:rFonts w:ascii="Times New Roman" w:hAnsi="Times New Roman"/>
          <w:sz w:val="24"/>
          <w:szCs w:val="24"/>
        </w:rPr>
        <w:t xml:space="preserve">по итогам учебного года: </w:t>
      </w:r>
      <w:r w:rsidRPr="009A1D8E">
        <w:rPr>
          <w:rFonts w:ascii="Times New Roman" w:hAnsi="Times New Roman"/>
          <w:iCs/>
          <w:sz w:val="24"/>
          <w:szCs w:val="24"/>
        </w:rPr>
        <w:t>базовый и минимально необходимый (сниженный) уровень.</w:t>
      </w:r>
    </w:p>
    <w:p w:rsidR="005D756F" w:rsidRPr="009A1D8E" w:rsidRDefault="005D756F" w:rsidP="009A1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 К числу планируемых результатов  </w:t>
      </w:r>
      <w:proofErr w:type="gramStart"/>
      <w:r w:rsidRPr="009A1D8E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>:</w:t>
      </w:r>
    </w:p>
    <w:p w:rsidR="005D756F" w:rsidRPr="009A1D8E" w:rsidRDefault="005D756F" w:rsidP="009A1D8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личностные результаты, основным объектом оценки которых является сформированность трех блоков: </w:t>
      </w:r>
    </w:p>
    <w:p w:rsidR="005D756F" w:rsidRPr="009A1D8E" w:rsidRDefault="005D756F" w:rsidP="009A1D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самоопределение, </w:t>
      </w:r>
      <w:proofErr w:type="gramStart"/>
      <w:r w:rsidRPr="009A1D8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 xml:space="preserve"> осознает себя гражданином РФ, соотносит понятия «Родина» - «Россия», осознает себя членом семьи, членом ученического коллектива, имеет представление о мире профессий; </w:t>
      </w:r>
    </w:p>
    <w:p w:rsidR="005D756F" w:rsidRPr="009A1D8E" w:rsidRDefault="005D756F" w:rsidP="009A1D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смыслообразование, </w:t>
      </w:r>
    </w:p>
    <w:p w:rsidR="005D756F" w:rsidRPr="009A1D8E" w:rsidRDefault="005D756F" w:rsidP="009A1D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морально-этическая ориентация;</w:t>
      </w:r>
    </w:p>
    <w:p w:rsidR="005D756F" w:rsidRPr="009A1D8E" w:rsidRDefault="005D756F" w:rsidP="009A1D8E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метапредметные результаты это: </w:t>
      </w:r>
    </w:p>
    <w:p w:rsidR="005D756F" w:rsidRPr="009A1D8E" w:rsidRDefault="005D756F" w:rsidP="009A1D8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регулятивные,</w:t>
      </w:r>
    </w:p>
    <w:p w:rsidR="005D756F" w:rsidRPr="009A1D8E" w:rsidRDefault="005D756F" w:rsidP="009A1D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коммуникативные,</w:t>
      </w:r>
    </w:p>
    <w:p w:rsidR="005D756F" w:rsidRPr="009A1D8E" w:rsidRDefault="005D756F" w:rsidP="009A1D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- познавательные учебные действия. </w:t>
      </w:r>
    </w:p>
    <w:p w:rsidR="005D756F" w:rsidRPr="009A1D8E" w:rsidRDefault="005D756F" w:rsidP="009A1D8E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lastRenderedPageBreak/>
        <w:t>оценка предметных результатов не вызывает затруднений, т.к. наблюдаем, отслеживаем и фиксируем уровень усвоение знаний на основе проверочных, контрольных, комплексных работ;</w:t>
      </w:r>
    </w:p>
    <w:p w:rsidR="005D756F" w:rsidRPr="009A1D8E" w:rsidRDefault="005D756F" w:rsidP="009A1D8E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оценка развития жизненных компетенций включает в себя следующие планируемые результаты: развитие представлений о собственных возможностях и ограничениях, овладение социально-бытовыми умениями, овладение навыками коммуникации, дифференциация и осмысление картины мира и своего социального окружения.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Личностные и метапредметные результаты в новых стандартах называются универсальными учебными </w:t>
      </w:r>
      <w:r w:rsidR="000156B4" w:rsidRPr="009A1D8E">
        <w:rPr>
          <w:rFonts w:ascii="Times New Roman" w:hAnsi="Times New Roman" w:cs="Times New Roman"/>
          <w:sz w:val="24"/>
          <w:szCs w:val="24"/>
        </w:rPr>
        <w:t>действиями</w:t>
      </w:r>
      <w:r w:rsidR="00B6408F" w:rsidRPr="009A1D8E">
        <w:rPr>
          <w:rFonts w:ascii="Times New Roman" w:hAnsi="Times New Roman" w:cs="Times New Roman"/>
          <w:sz w:val="24"/>
          <w:szCs w:val="24"/>
        </w:rPr>
        <w:t xml:space="preserve"> (далее УУД)</w:t>
      </w:r>
      <w:r w:rsidR="000156B4" w:rsidRPr="009A1D8E">
        <w:rPr>
          <w:rFonts w:ascii="Times New Roman" w:hAnsi="Times New Roman" w:cs="Times New Roman"/>
          <w:sz w:val="24"/>
          <w:szCs w:val="24"/>
        </w:rPr>
        <w:t>,</w:t>
      </w:r>
      <w:r w:rsidRPr="009A1D8E">
        <w:rPr>
          <w:rFonts w:ascii="Times New Roman" w:hAnsi="Times New Roman" w:cs="Times New Roman"/>
          <w:sz w:val="24"/>
          <w:szCs w:val="24"/>
        </w:rPr>
        <w:t xml:space="preserve"> и мы тоже должны оценивать уровень их сформированности. Каким образом это делать?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В первом классе осуществляется диагностика предпосылок сформированности УУД. Задания для диагностики перераб</w:t>
      </w:r>
      <w:r w:rsidR="0093614C" w:rsidRPr="009A1D8E">
        <w:rPr>
          <w:rFonts w:ascii="Times New Roman" w:hAnsi="Times New Roman" w:cs="Times New Roman"/>
          <w:sz w:val="24"/>
          <w:szCs w:val="24"/>
        </w:rPr>
        <w:t>атывются</w:t>
      </w:r>
      <w:r w:rsidRPr="009A1D8E">
        <w:rPr>
          <w:rFonts w:ascii="Times New Roman" w:hAnsi="Times New Roman" w:cs="Times New Roman"/>
          <w:sz w:val="24"/>
          <w:szCs w:val="24"/>
        </w:rPr>
        <w:t xml:space="preserve"> с учетом психофизического развития детей с ОВЗ на основе учебного пособия Галины Федоровны Кумариной «Коррекционная педагогика в нач</w:t>
      </w:r>
      <w:r w:rsidR="0093614C" w:rsidRPr="009A1D8E">
        <w:rPr>
          <w:rFonts w:ascii="Times New Roman" w:hAnsi="Times New Roman" w:cs="Times New Roman"/>
          <w:sz w:val="24"/>
          <w:szCs w:val="24"/>
        </w:rPr>
        <w:t>альном образовании». Разрабатываются</w:t>
      </w:r>
      <w:r w:rsidRPr="009A1D8E">
        <w:rPr>
          <w:rFonts w:ascii="Times New Roman" w:hAnsi="Times New Roman" w:cs="Times New Roman"/>
          <w:sz w:val="24"/>
          <w:szCs w:val="24"/>
        </w:rPr>
        <w:t xml:space="preserve"> критерии и показатели (четырехуровневая система оценки) сформированности предпосылок УУД первоклассников с ОВЗ. Анализ результатов мониторинга позволяет проследить динамику образовательных результатов первоклассников и создать банк педагогических данных на каждого обучающегося, проектировать индивидуальную траекторию его развития.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D8E">
        <w:rPr>
          <w:rFonts w:ascii="Times New Roman" w:hAnsi="Times New Roman" w:cs="Times New Roman"/>
          <w:sz w:val="24"/>
          <w:szCs w:val="24"/>
        </w:rPr>
        <w:t>Для обучающихся второго, третье</w:t>
      </w:r>
      <w:r w:rsidR="0093614C" w:rsidRPr="009A1D8E">
        <w:rPr>
          <w:rFonts w:ascii="Times New Roman" w:hAnsi="Times New Roman" w:cs="Times New Roman"/>
          <w:sz w:val="24"/>
          <w:szCs w:val="24"/>
        </w:rPr>
        <w:t>го, четвертого классов подбираются и перерабатываются</w:t>
      </w:r>
      <w:r w:rsidRPr="009A1D8E">
        <w:rPr>
          <w:rFonts w:ascii="Times New Roman" w:hAnsi="Times New Roman" w:cs="Times New Roman"/>
          <w:sz w:val="24"/>
          <w:szCs w:val="24"/>
        </w:rPr>
        <w:t xml:space="preserve"> диагностические задания на основе учебных пособий Александра Григорьевича Асмолова «Как проектировать универсальные учебные действия в начальной школе» и «Формирование универсальных учебных действий в основной школе: от действия  к мысли».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gramStart"/>
      <w:r w:rsidRPr="009A1D8E">
        <w:rPr>
          <w:rFonts w:ascii="Times New Roman" w:hAnsi="Times New Roman" w:cs="Times New Roman"/>
          <w:sz w:val="24"/>
          <w:szCs w:val="24"/>
        </w:rPr>
        <w:t>мониторинга</w:t>
      </w:r>
      <w:proofErr w:type="gramEnd"/>
      <w:r w:rsidRPr="009A1D8E">
        <w:rPr>
          <w:rFonts w:ascii="Times New Roman" w:hAnsi="Times New Roman" w:cs="Times New Roman"/>
          <w:sz w:val="24"/>
          <w:szCs w:val="24"/>
        </w:rPr>
        <w:t xml:space="preserve"> возможно включать как педагогу во время урочной деятельности, так и психологу и тогда результаты более объективны. </w:t>
      </w:r>
    </w:p>
    <w:p w:rsidR="005D756F" w:rsidRPr="009A1D8E" w:rsidRDefault="000D5EDA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Р</w:t>
      </w:r>
      <w:r w:rsidR="005D756F" w:rsidRPr="009A1D8E">
        <w:rPr>
          <w:rFonts w:ascii="Times New Roman" w:hAnsi="Times New Roman" w:cs="Times New Roman"/>
          <w:sz w:val="24"/>
          <w:szCs w:val="24"/>
        </w:rPr>
        <w:t xml:space="preserve">ассмотрим конкретно в действии отдельное задание и как результат можно отследить. Например, на уроке развитие психомоторики и сенсорных процессов или на уроке изобразительного искусства включить следующее задание: «Рукавичка» (автор Г.А. Цукерман).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Цель этого задания: выявление уровня сформированности действий по согласованию в процессе организации и осуществления сотрудничества (кооперация).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Оцениваемые УУД: коммуникативные.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Метод оценивания: наблюдение за взаимодействием учащихся, работающих в классе парами, и анализ результатов.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Описание задания: каждая пара учеников получает изображение рукавичек в виде силуэта (на правую и левую руку) и одинаковые наборы цветных карандашей. 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 xml:space="preserve">Инструкция: «Рукавички постирали и все узоры смылись. Необходимо украсить рукавички одинаково, т.е. так, чтобы они составили пару (левую и правую рукавичку). Можете сами придумать узор, но сначала надо договориться между собой, какой узор будете рисовать». 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Во время выполнения задания педагог оценивает результаты по следующим критериям: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D8E">
        <w:rPr>
          <w:rFonts w:ascii="Times New Roman" w:hAnsi="Times New Roman" w:cs="Times New Roman"/>
          <w:sz w:val="24"/>
          <w:szCs w:val="24"/>
        </w:rPr>
        <w:t>- продуктивность совместной деятельность оценивается по степени сходства узоров на рукавичках;</w:t>
      </w:r>
      <w:proofErr w:type="gramEnd"/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умение детей договориться, приходить к общему решению, умение убеждать, аргументировать;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взаимный контроль по ходу выполнения деятельности: замечают ли дети друг у друга отступления от первоначального замысла, как на них реагируют;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взаимопомощь по ходу рисования;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- эмоциональное отношение к совместной деятельности: позитивное (работают с удовольствием и интересом) или отрицательное (игнорируют друг друга, ссорятся и др.)</w:t>
      </w:r>
    </w:p>
    <w:p w:rsidR="005D756F" w:rsidRPr="009A1D8E" w:rsidRDefault="000D5EDA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Оцениваем</w:t>
      </w:r>
      <w:r w:rsidR="005D756F" w:rsidRPr="009A1D8E">
        <w:rPr>
          <w:rFonts w:ascii="Times New Roman" w:hAnsi="Times New Roman" w:cs="Times New Roman"/>
          <w:sz w:val="24"/>
          <w:szCs w:val="24"/>
        </w:rPr>
        <w:t xml:space="preserve"> работы по уровням: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1 уровень – рукавички украшены одинаково или очень похожими узорами. Дети активно обсуждают возможный вариант узора; приходят к согласию относительно способа раскрашивания рукавичек;  сравнивают способы действия и координируют их, строя совместное действие; следят за реализацией принятого замысла.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2 уровень – сходство существует, но много различий; дети неохотно обсуждают возможные варианты узора.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lastRenderedPageBreak/>
        <w:t>3 уровень – сходство частичное – отдельные признаки (цвет или форма некоторых деталей) совпадают, но имеются и заметные различия.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4 уровень – в узорах явно преобладают различия или вообще нет сходства. Дети не пытаются договориться или не могут прийти к согласию, каждый настаивает на своем.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D8E">
        <w:rPr>
          <w:rFonts w:ascii="Times New Roman" w:hAnsi="Times New Roman" w:cs="Times New Roman"/>
          <w:sz w:val="24"/>
          <w:szCs w:val="24"/>
        </w:rPr>
        <w:t>Самым сложным представляется отслеживание жизненных компетенций. Они конкретизированы</w:t>
      </w:r>
      <w:r w:rsidR="00190740" w:rsidRPr="009A1D8E">
        <w:rPr>
          <w:rFonts w:ascii="Times New Roman" w:hAnsi="Times New Roman" w:cs="Times New Roman"/>
          <w:sz w:val="24"/>
          <w:szCs w:val="24"/>
        </w:rPr>
        <w:t xml:space="preserve"> и отражаются, как и все остальные результаты  в </w:t>
      </w:r>
      <w:r w:rsidR="000156B4" w:rsidRPr="009A1D8E">
        <w:rPr>
          <w:rFonts w:ascii="Times New Roman" w:hAnsi="Times New Roman" w:cs="Times New Roman"/>
          <w:sz w:val="24"/>
          <w:szCs w:val="24"/>
        </w:rPr>
        <w:t>«П</w:t>
      </w:r>
      <w:r w:rsidR="00190740" w:rsidRPr="009A1D8E">
        <w:rPr>
          <w:rFonts w:ascii="Times New Roman" w:hAnsi="Times New Roman" w:cs="Times New Roman"/>
          <w:sz w:val="24"/>
          <w:szCs w:val="24"/>
        </w:rPr>
        <w:t>ортфолио достижений</w:t>
      </w:r>
      <w:r w:rsidR="000156B4" w:rsidRPr="009A1D8E">
        <w:rPr>
          <w:rFonts w:ascii="Times New Roman" w:hAnsi="Times New Roman" w:cs="Times New Roman"/>
          <w:sz w:val="24"/>
          <w:szCs w:val="24"/>
        </w:rPr>
        <w:t>»</w:t>
      </w:r>
      <w:r w:rsidR="00190740" w:rsidRPr="009A1D8E">
        <w:rPr>
          <w:rFonts w:ascii="Times New Roman" w:hAnsi="Times New Roman" w:cs="Times New Roman"/>
          <w:sz w:val="24"/>
          <w:szCs w:val="24"/>
        </w:rPr>
        <w:t xml:space="preserve">  учащихся с ограниченными возможностями здоровья. Это позволяет на основе систематического </w:t>
      </w:r>
      <w:r w:rsidR="000156B4" w:rsidRPr="009A1D8E">
        <w:rPr>
          <w:rFonts w:ascii="Times New Roman" w:hAnsi="Times New Roman" w:cs="Times New Roman"/>
          <w:sz w:val="24"/>
          <w:szCs w:val="24"/>
        </w:rPr>
        <w:t>фиксирования</w:t>
      </w:r>
      <w:r w:rsidR="00190740" w:rsidRPr="009A1D8E">
        <w:rPr>
          <w:rFonts w:ascii="Times New Roman" w:hAnsi="Times New Roman" w:cs="Times New Roman"/>
          <w:sz w:val="24"/>
          <w:szCs w:val="24"/>
        </w:rPr>
        <w:t xml:space="preserve"> </w:t>
      </w:r>
      <w:r w:rsidR="000156B4" w:rsidRPr="009A1D8E">
        <w:rPr>
          <w:rFonts w:ascii="Times New Roman" w:hAnsi="Times New Roman" w:cs="Times New Roman"/>
          <w:sz w:val="24"/>
          <w:szCs w:val="24"/>
        </w:rPr>
        <w:t>результатов создать полную картину развития обучающегося и оказать действенную помощь педагогу в обучении и воспитании воспитанников с ограниченными возможностями здоровья в условиях школы-интерната.</w:t>
      </w: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56F" w:rsidRPr="009A1D8E" w:rsidRDefault="005D756F" w:rsidP="009A1D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8F0" w:rsidRPr="009A1D8E" w:rsidRDefault="001E48F0" w:rsidP="009A1D8E">
      <w:pPr>
        <w:spacing w:line="240" w:lineRule="auto"/>
        <w:rPr>
          <w:sz w:val="24"/>
          <w:szCs w:val="24"/>
        </w:rPr>
      </w:pPr>
    </w:p>
    <w:sectPr w:rsidR="001E48F0" w:rsidRPr="009A1D8E" w:rsidSect="007B57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37B4"/>
    <w:multiLevelType w:val="hybridMultilevel"/>
    <w:tmpl w:val="8E200C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7F4858"/>
    <w:multiLevelType w:val="hybridMultilevel"/>
    <w:tmpl w:val="585404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6F"/>
    <w:rsid w:val="000156B4"/>
    <w:rsid w:val="000D5EDA"/>
    <w:rsid w:val="00170764"/>
    <w:rsid w:val="00171225"/>
    <w:rsid w:val="00190740"/>
    <w:rsid w:val="001E48F0"/>
    <w:rsid w:val="0035094A"/>
    <w:rsid w:val="0054201D"/>
    <w:rsid w:val="005A430E"/>
    <w:rsid w:val="005D756F"/>
    <w:rsid w:val="005E1ECE"/>
    <w:rsid w:val="007B5735"/>
    <w:rsid w:val="0093614C"/>
    <w:rsid w:val="009A1D8E"/>
    <w:rsid w:val="00A10B0B"/>
    <w:rsid w:val="00AC4E76"/>
    <w:rsid w:val="00B6408F"/>
    <w:rsid w:val="00C36E0A"/>
    <w:rsid w:val="00E5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6F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5E1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5E1ECE"/>
    <w:pPr>
      <w:shd w:val="clear" w:color="auto" w:fill="FFFFFF"/>
      <w:spacing w:after="780" w:line="211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4"/>
    <w:rsid w:val="005E1EC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ag11">
    <w:name w:val="Zag_11"/>
    <w:uiPriority w:val="99"/>
    <w:rsid w:val="009A1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user</cp:lastModifiedBy>
  <cp:revision>13</cp:revision>
  <dcterms:created xsi:type="dcterms:W3CDTF">2012-12-10T12:32:00Z</dcterms:created>
  <dcterms:modified xsi:type="dcterms:W3CDTF">2017-03-01T08:55:00Z</dcterms:modified>
</cp:coreProperties>
</file>